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4"/>
          <w:szCs w:val="44"/>
          <w:lang w:eastAsia="zh-CN"/>
        </w:rPr>
      </w:pPr>
    </w:p>
    <w:p>
      <w:pPr>
        <w:jc w:val="both"/>
        <w:rPr>
          <w:rFonts w:hint="eastAsia"/>
          <w:sz w:val="44"/>
          <w:szCs w:val="44"/>
          <w:lang w:eastAsia="zh-CN"/>
        </w:rPr>
      </w:pPr>
    </w:p>
    <w:p>
      <w:pPr>
        <w:jc w:val="both"/>
        <w:rPr>
          <w:rFonts w:hint="eastAsia"/>
          <w:sz w:val="44"/>
          <w:szCs w:val="44"/>
          <w:lang w:eastAsia="zh-CN"/>
        </w:rPr>
      </w:pPr>
    </w:p>
    <w:p>
      <w:pPr>
        <w:jc w:val="center"/>
        <w:rPr>
          <w:rFonts w:ascii="宋体" w:hAnsi="宋体"/>
          <w:b/>
          <w:color w:val="FF0000"/>
          <w:sz w:val="84"/>
          <w:szCs w:val="84"/>
        </w:rPr>
      </w:pPr>
      <w:r>
        <w:rPr>
          <w:rFonts w:hint="eastAsia" w:ascii="宋体" w:hAnsi="宋体"/>
          <w:b/>
          <w:color w:val="FF0000"/>
          <w:sz w:val="84"/>
          <w:szCs w:val="84"/>
        </w:rPr>
        <w:t>三明学院工会委员会</w:t>
      </w:r>
    </w:p>
    <w:p>
      <w:pPr>
        <w:jc w:val="both"/>
        <w:rPr>
          <w:rFonts w:hint="eastAsia"/>
          <w:sz w:val="24"/>
          <w:szCs w:val="24"/>
          <w:lang w:eastAsia="zh-CN"/>
        </w:rPr>
      </w:pPr>
    </w:p>
    <w:p>
      <w:pPr>
        <w:jc w:val="center"/>
        <w:rPr>
          <w:rFonts w:hint="eastAsia" w:ascii="宋体" w:hAnsi="宋体" w:eastAsiaTheme="minorEastAsia"/>
          <w:b/>
          <w:color w:val="FF0000"/>
          <w:sz w:val="84"/>
          <w:szCs w:val="84"/>
        </w:rPr>
      </w:pPr>
      <w:r>
        <w:rPr>
          <w:rFonts w:hint="eastAsia" w:ascii="宋体" w:hAnsi="宋体" w:eastAsia="仿宋_GB2312" w:cs="仿宋_GB2312"/>
          <w:spacing w:val="-10"/>
          <w:kern w:val="0"/>
          <w:sz w:val="32"/>
          <w:szCs w:val="32"/>
          <w:lang w:eastAsia="zh-CN"/>
        </w:rPr>
        <w:t>明学院工</w:t>
      </w:r>
      <w:r>
        <w:rPr>
          <w:rFonts w:hint="eastAsia" w:ascii="宋体" w:hAnsi="宋体" w:eastAsia="仿宋_GB2312" w:cs="仿宋_GB2312"/>
          <w:spacing w:val="-10"/>
          <w:kern w:val="0"/>
          <w:sz w:val="32"/>
          <w:szCs w:val="32"/>
        </w:rPr>
        <w:t>〔20</w:t>
      </w:r>
      <w:r>
        <w:rPr>
          <w:rFonts w:hint="eastAsia" w:ascii="宋体" w:hAnsi="宋体" w:eastAsia="仿宋_GB2312" w:cs="仿宋_GB2312"/>
          <w:spacing w:val="-10"/>
          <w:kern w:val="0"/>
          <w:sz w:val="32"/>
          <w:szCs w:val="32"/>
          <w:lang w:val="en-US" w:eastAsia="zh-CN"/>
        </w:rPr>
        <w:t>21</w:t>
      </w:r>
      <w:r>
        <w:rPr>
          <w:rFonts w:hint="eastAsia" w:ascii="宋体" w:hAnsi="宋体" w:eastAsia="仿宋_GB2312" w:cs="仿宋_GB2312"/>
          <w:spacing w:val="-10"/>
          <w:kern w:val="0"/>
          <w:sz w:val="32"/>
          <w:szCs w:val="32"/>
        </w:rPr>
        <w:t>〕</w:t>
      </w:r>
      <w:r>
        <w:rPr>
          <w:rFonts w:hint="eastAsia" w:ascii="宋体" w:hAnsi="宋体" w:eastAsia="仿宋_GB2312" w:cs="仿宋_GB2312"/>
          <w:spacing w:val="-10"/>
          <w:kern w:val="0"/>
          <w:sz w:val="32"/>
          <w:szCs w:val="32"/>
          <w:lang w:val="en-US" w:eastAsia="zh-CN"/>
        </w:rPr>
        <w:t>4</w:t>
      </w:r>
      <w:r>
        <w:rPr>
          <w:rFonts w:hint="eastAsia" w:ascii="宋体" w:hAnsi="宋体" w:eastAsia="仿宋_GB2312" w:cs="仿宋_GB2312"/>
          <w:spacing w:val="-10"/>
          <w:kern w:val="0"/>
          <w:sz w:val="32"/>
          <w:szCs w:val="32"/>
          <w:lang w:eastAsia="zh-CN"/>
        </w:rPr>
        <w:t>号</w:t>
      </w:r>
      <w:r>
        <w:rPr>
          <w:rFonts w:hint="eastAsia" w:ascii="宋体" w:hAnsi="宋体"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497205</wp:posOffset>
                </wp:positionV>
                <wp:extent cx="5183505" cy="635"/>
                <wp:effectExtent l="0" t="15875" r="17145" b="21590"/>
                <wp:wrapTight wrapText="bothSides">
                  <wp:wrapPolygon>
                    <wp:start x="0" y="-540000"/>
                    <wp:lineTo x="0" y="0"/>
                    <wp:lineTo x="21513" y="0"/>
                    <wp:lineTo x="21513" y="-540000"/>
                    <wp:lineTo x="0" y="-540000"/>
                  </wp:wrapPolygon>
                </wp:wrapTight>
                <wp:docPr id="6" name="直接连接符 6"/>
                <wp:cNvGraphicFramePr/>
                <a:graphic xmlns:a="http://schemas.openxmlformats.org/drawingml/2006/main">
                  <a:graphicData uri="http://schemas.microsoft.com/office/word/2010/wordprocessingShape">
                    <wps:wsp>
                      <wps:cNvCnPr/>
                      <wps:spPr>
                        <a:xfrm>
                          <a:off x="0" y="0"/>
                          <a:ext cx="5183505" cy="63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9.15pt;height:0.05pt;width:408.15pt;mso-wrap-distance-left:9pt;mso-wrap-distance-right:9pt;z-index:251660288;mso-width-relative:page;mso-height-relative:page;" filled="f" stroked="t" coordsize="21600,21600" wrapcoords="0 -540000 0 0 21513 0 21513 -540000 0 -540000" o:gfxdata="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3kgK1wAAAAcBAAAPAAAAAAAAAAEAIAAAACIAAABkcnMvZG93bnJl&#10;di54bWxQSwECFAAUAAAACACHTuJAXwVw4P4BAAD1AwAADgAAAAAAAAABACAAAAAmAQAAZHJzL2Uy&#10;b0RvYy54bWxQSwUGAAAAAAYABgBZAQAAlgUAAAAA&#10;">
                <v:fill on="f" focussize="0,0"/>
                <v:stroke weight="2.5pt" color="#FF0000" joinstyle="round"/>
                <v:imagedata o:title=""/>
                <o:lock v:ext="edit" aspectratio="f"/>
                <w10:wrap type="tight"/>
              </v:line>
            </w:pict>
          </mc:Fallback>
        </mc:AlternateContent>
      </w:r>
    </w:p>
    <w:p>
      <w:pPr>
        <w:spacing w:line="540" w:lineRule="exact"/>
        <w:jc w:val="both"/>
        <w:rPr>
          <w:rFonts w:hint="eastAsia" w:ascii="方正小标宋简体" w:hAnsi="Times New Roman" w:eastAsia="方正小标宋简体" w:cs="Times New Roman"/>
          <w:b/>
          <w:strike w:val="0"/>
          <w:dstrike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firstLine="0"/>
        <w:jc w:val="center"/>
        <w:textAlignment w:val="auto"/>
        <w:rPr>
          <w:rFonts w:hint="eastAsia" w:ascii="宋体" w:hAnsi="宋体" w:eastAsia="方正小标宋简体" w:cs="Times New Roman"/>
          <w:w w:val="100"/>
          <w:kern w:val="0"/>
          <w:sz w:val="36"/>
          <w:szCs w:val="20"/>
          <w:lang w:val="en-US" w:eastAsia="zh-CN"/>
        </w:rPr>
      </w:pPr>
      <w:r>
        <w:rPr>
          <w:rFonts w:hint="eastAsia" w:ascii="宋体" w:hAnsi="宋体" w:eastAsia="方正小标宋简体" w:cs="Times New Roman"/>
          <w:w w:val="100"/>
          <w:kern w:val="0"/>
          <w:sz w:val="36"/>
          <w:szCs w:val="20"/>
          <w:lang w:val="en-US" w:eastAsia="zh-CN"/>
        </w:rPr>
        <w:t>关于2021年二级工会经费使用的通知</w:t>
      </w:r>
    </w:p>
    <w:p>
      <w:pPr>
        <w:jc w:val="center"/>
        <w:rPr>
          <w:rFonts w:hint="eastAsia" w:ascii="仿宋_GB2312" w:hAnsi="宋体" w:eastAsia="仿宋_GB2312" w:cs="宋体"/>
          <w:b/>
          <w:bCs/>
          <w:color w:val="333333"/>
          <w:ker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0" w:after="0" w:line="540" w:lineRule="exact"/>
        <w:jc w:val="both"/>
        <w:textAlignment w:val="auto"/>
        <w:rPr>
          <w:rFonts w:hint="eastAsia" w:ascii="宋体" w:hAnsi="宋体" w:eastAsia="仿宋_GB2312" w:cs="Times New Roman"/>
          <w:b w:val="0"/>
          <w:color w:val="000000"/>
          <w:w w:val="100"/>
          <w:kern w:val="0"/>
          <w:sz w:val="32"/>
          <w:szCs w:val="22"/>
          <w:lang w:val="en-US" w:eastAsia="zh-CN"/>
        </w:rPr>
      </w:pPr>
      <w:r>
        <w:rPr>
          <w:rFonts w:hint="eastAsia" w:ascii="宋体" w:hAnsi="宋体" w:eastAsia="仿宋_GB2312" w:cs="Times New Roman"/>
          <w:b w:val="0"/>
          <w:color w:val="000000"/>
          <w:w w:val="100"/>
          <w:kern w:val="0"/>
          <w:sz w:val="32"/>
          <w:szCs w:val="22"/>
          <w:lang w:val="en-US" w:eastAsia="zh-CN"/>
        </w:rPr>
        <w:t>各二级工会：</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为管好用好工会经费，根据《福建省基层工会经费收支管理实施办法》（闽工[2018]158号）和《三明学院工会经费管理办法》文件精神，结合2020年度市总工会督查工作意见和各二级工会经费使用情况，现将二级工会经费使用的有关事项通知如下：</w:t>
      </w:r>
    </w:p>
    <w:p>
      <w:pPr>
        <w:spacing w:line="540" w:lineRule="exact"/>
        <w:ind w:firstLine="160" w:firstLineChars="5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一、二级工会经费额度。</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按二级工会工会会员每年度每人200元核算，人员数以截止2020年12月31日各二级工会会员数为准。</w:t>
      </w:r>
    </w:p>
    <w:p>
      <w:pPr>
        <w:spacing w:line="540" w:lineRule="exact"/>
        <w:ind w:firstLine="160" w:firstLineChars="5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二、二级工会经费使用范围</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1.二级工会经费主要用于二级工会日常工作开展。经费使用包括职工教育、技能竞赛、文体活动、宣传活动、慰问等活动以及参加校工会组织的各种活动的开支,各项活动必须严格按照疫情防控的相关要求。开支办法按照《三明学院工会经费管理办法》执行，其中明确由二级工会负责的各项慰问活动需填写附件3。</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default"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2.严格遵守八项规定，不得虚构工会活动套现平均发放；不得利用工会活动经费组织公款旅游。</w:t>
      </w:r>
    </w:p>
    <w:p>
      <w:pPr>
        <w:spacing w:line="540" w:lineRule="exact"/>
        <w:ind w:firstLine="160" w:firstLineChars="5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三、二级工会经费报账要求</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1.制订活动方案。二级工会开展活动前，应认真研究活动目的、内容、时间、地点及参加人员，预算活动经费，研判安全风险并明确防范措施，主动争取党、政支持，做到事先报告，并填写三明学院二级工会活动申报表（附件1、2）。</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2.有活动总结。二级工会开展活动后，应认真进行活动总结，对活动的实际情况予以记录并对是否达到活动目的以及活动的经验教训进行简要分析。对经费开支予以说明。比赛活动要对获奖及奖励情况单独说明。活动图片、报道方案以电子文档发送至校工会。</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3.报销票据。票据真实、合法、合规，票据内容应与活动一致，购物发票要写明具体品名、数量、单价并附购物清单。奖励物品、慰问品发放要有签领单（比赛设奖发奖不得超过参赛人数三分之二），用餐要有用餐人员名单、菜单，所有原始票据上要有经手人和证明人签名。方案、报道、总结及报销发票一并上报。</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4.报账程序：二级工会主席签字审批，校工会会计审核签字后校工会常务副主席签批、出纳付款。单次活动经费超过10000元的需提前报告校工会主席审批同意,并参照校工会立项管理规定进行审批。</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5.每次活动结束后应在20个工作日进行报账，每年报账截止日期为当年的12月25日，不节余留用。</w:t>
      </w:r>
    </w:p>
    <w:p>
      <w:pPr>
        <w:widowControl/>
        <w:snapToGrid w:val="0"/>
        <w:spacing w:line="400" w:lineRule="exact"/>
        <w:ind w:firstLine="536"/>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540" w:lineRule="exact"/>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附件: 1. 三明学院二级工会活动申报表</w:t>
      </w:r>
    </w:p>
    <w:p>
      <w:pPr>
        <w:keepNext w:val="0"/>
        <w:keepLines w:val="0"/>
        <w:pageBreakBefore w:val="0"/>
        <w:widowControl w:val="0"/>
        <w:kinsoku/>
        <w:wordWrap/>
        <w:overflowPunct/>
        <w:topLinePunct w:val="0"/>
        <w:autoSpaceDE/>
        <w:autoSpaceDN/>
        <w:bidi w:val="0"/>
        <w:adjustRightInd/>
        <w:snapToGrid/>
        <w:spacing w:before="0" w:after="0" w:line="540" w:lineRule="exact"/>
        <w:ind w:firstLine="960" w:firstLineChars="30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2.三明学院二级工会活动报销单</w:t>
      </w:r>
    </w:p>
    <w:p>
      <w:pPr>
        <w:keepNext w:val="0"/>
        <w:keepLines w:val="0"/>
        <w:pageBreakBefore w:val="0"/>
        <w:widowControl w:val="0"/>
        <w:kinsoku/>
        <w:wordWrap/>
        <w:overflowPunct/>
        <w:topLinePunct w:val="0"/>
        <w:autoSpaceDE/>
        <w:autoSpaceDN/>
        <w:bidi w:val="0"/>
        <w:adjustRightInd/>
        <w:snapToGrid/>
        <w:spacing w:before="0" w:after="0" w:line="540" w:lineRule="exact"/>
        <w:ind w:firstLine="960" w:firstLineChars="300"/>
        <w:jc w:val="both"/>
        <w:textAlignment w:val="auto"/>
        <w:rPr>
          <w:rFonts w:hint="eastAsia" w:ascii="宋体" w:hAnsi="宋体" w:eastAsia="仿宋_GB2312" w:cs="Times New Roman"/>
          <w:b w:val="0"/>
          <w:color w:val="000000"/>
          <w:w w:val="100"/>
          <w:kern w:val="0"/>
          <w:sz w:val="32"/>
          <w:szCs w:val="20"/>
          <w:lang w:val="en-US" w:eastAsia="zh-CN"/>
        </w:rPr>
      </w:pPr>
      <w:r>
        <w:rPr>
          <w:rFonts w:hint="eastAsia" w:ascii="宋体" w:hAnsi="宋体" w:eastAsia="仿宋_GB2312" w:cs="Times New Roman"/>
          <w:b w:val="0"/>
          <w:color w:val="000000"/>
          <w:w w:val="100"/>
          <w:kern w:val="0"/>
          <w:sz w:val="32"/>
          <w:szCs w:val="20"/>
          <w:lang w:val="en-US" w:eastAsia="zh-CN"/>
        </w:rPr>
        <w:t>3.三明学院工会慰问金申请表</w:t>
      </w:r>
    </w:p>
    <w:p>
      <w:pPr>
        <w:widowControl/>
        <w:snapToGrid w:val="0"/>
        <w:spacing w:line="40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widowControl/>
        <w:snapToGrid w:val="0"/>
        <w:spacing w:line="4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widowControl/>
        <w:snapToGrid w:val="0"/>
        <w:spacing w:line="480" w:lineRule="exact"/>
        <w:jc w:val="left"/>
        <w:rPr>
          <w:rFonts w:hint="eastAsia" w:ascii="仿宋" w:hAnsi="仿宋" w:eastAsia="仿宋" w:cs="仿宋"/>
          <w:kern w:val="0"/>
          <w:sz w:val="32"/>
          <w:szCs w:val="32"/>
        </w:rPr>
      </w:pPr>
    </w:p>
    <w:p>
      <w:pPr>
        <w:widowControl/>
        <w:snapToGrid w:val="0"/>
        <w:spacing w:line="480" w:lineRule="exact"/>
        <w:jc w:val="left"/>
        <w:rPr>
          <w:rFonts w:hint="eastAsia" w:ascii="仿宋" w:hAnsi="仿宋"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0" w:firstLineChars="0"/>
        <w:jc w:val="right"/>
        <w:textAlignment w:val="auto"/>
        <w:rPr>
          <w:rFonts w:hint="eastAsia" w:ascii="宋体" w:hAnsi="宋体" w:eastAsia="仿宋_GB2312" w:cs="Times New Roman"/>
          <w:spacing w:val="-6"/>
          <w:w w:val="100"/>
          <w:kern w:val="0"/>
          <w:sz w:val="32"/>
          <w:szCs w:val="22"/>
          <w:lang w:val="en-US" w:eastAsia="zh-CN"/>
        </w:rPr>
      </w:pPr>
      <w:r>
        <w:rPr>
          <w:rFonts w:hint="eastAsia" w:ascii="仿宋" w:hAnsi="仿宋" w:eastAsia="仿宋" w:cs="仿宋"/>
          <w:kern w:val="0"/>
          <w:sz w:val="32"/>
          <w:szCs w:val="32"/>
        </w:rPr>
        <w:t xml:space="preserve">  </w:t>
      </w:r>
      <w:r>
        <w:rPr>
          <w:rFonts w:hint="eastAsia" w:ascii="宋体" w:hAnsi="宋体" w:eastAsia="仿宋_GB2312" w:cs="Times New Roman"/>
          <w:spacing w:val="-6"/>
          <w:w w:val="100"/>
          <w:kern w:val="0"/>
          <w:sz w:val="32"/>
          <w:szCs w:val="22"/>
          <w:lang w:val="en-US" w:eastAsia="zh-CN"/>
        </w:rPr>
        <w:t>三明学院工会委员会</w:t>
      </w:r>
    </w:p>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0" w:firstLineChars="0"/>
        <w:jc w:val="right"/>
        <w:textAlignment w:val="auto"/>
        <w:rPr>
          <w:rFonts w:hint="eastAsia" w:ascii="宋体" w:hAnsi="宋体" w:eastAsia="仿宋_GB2312" w:cs="Times New Roman"/>
          <w:spacing w:val="-6"/>
          <w:w w:val="100"/>
          <w:kern w:val="0"/>
          <w:sz w:val="32"/>
          <w:szCs w:val="22"/>
          <w:lang w:val="en-US" w:eastAsia="zh-CN"/>
        </w:rPr>
      </w:pPr>
      <w:r>
        <w:rPr>
          <w:rFonts w:hint="eastAsia" w:ascii="宋体" w:hAnsi="宋体" w:eastAsia="仿宋_GB2312" w:cs="Times New Roman"/>
          <w:spacing w:val="-6"/>
          <w:w w:val="100"/>
          <w:kern w:val="0"/>
          <w:sz w:val="32"/>
          <w:szCs w:val="22"/>
          <w:lang w:val="en-US" w:eastAsia="zh-CN"/>
        </w:rPr>
        <w:t xml:space="preserve">                                2021年3月23日</w:t>
      </w:r>
    </w:p>
    <w:p>
      <w:pPr>
        <w:widowControl/>
        <w:snapToGrid w:val="0"/>
        <w:spacing w:line="480" w:lineRule="exact"/>
        <w:jc w:val="left"/>
        <w:rPr>
          <w:rFonts w:ascii="仿宋_GB2312" w:hAnsi="宋体" w:eastAsia="仿宋_GB2312" w:cs="宋体"/>
          <w:kern w:val="0"/>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hint="eastAsia" w:ascii="仿宋_GB2312" w:hAnsi="宋体" w:eastAsia="仿宋_GB2312" w:cs="宋体"/>
          <w:kern w:val="0"/>
          <w:sz w:val="32"/>
          <w:szCs w:val="32"/>
        </w:rPr>
      </w:pPr>
      <w:bookmarkStart w:id="0" w:name="_GoBack"/>
      <w:bookmarkEnd w:id="0"/>
    </w:p>
    <w:p>
      <w:pPr>
        <w:widowControl/>
        <w:snapToGrid w:val="0"/>
        <w:spacing w:line="480" w:lineRule="exact"/>
        <w:jc w:val="left"/>
        <w:rPr>
          <w:rFonts w:hint="eastAsia" w:ascii="仿宋_GB2312" w:hAnsi="宋体" w:eastAsia="仿宋_GB2312" w:cs="宋体"/>
          <w:kern w:val="0"/>
          <w:sz w:val="32"/>
          <w:szCs w:val="32"/>
        </w:rPr>
      </w:pPr>
    </w:p>
    <w:p>
      <w:pPr>
        <w:widowControl/>
        <w:snapToGrid w:val="0"/>
        <w:spacing w:line="48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jc w:val="center"/>
        <w:rPr>
          <w:rFonts w:ascii="宋体" w:hAnsi="宋体" w:eastAsia="宋体" w:cs="Times New Roman"/>
          <w:b/>
          <w:sz w:val="44"/>
          <w:szCs w:val="44"/>
        </w:rPr>
      </w:pPr>
      <w:r>
        <w:rPr>
          <w:rFonts w:hint="eastAsia" w:ascii="宋体" w:hAnsi="宋体"/>
          <w:b/>
          <w:sz w:val="44"/>
          <w:szCs w:val="44"/>
        </w:rPr>
        <w:t>三明学院</w:t>
      </w:r>
      <w:r>
        <w:rPr>
          <w:rFonts w:hint="eastAsia" w:ascii="宋体" w:hAnsi="宋体"/>
          <w:b/>
          <w:sz w:val="44"/>
          <w:szCs w:val="44"/>
          <w:lang w:eastAsia="zh-CN"/>
        </w:rPr>
        <w:t>二级</w:t>
      </w:r>
      <w:r>
        <w:rPr>
          <w:rFonts w:hint="eastAsia" w:ascii="宋体" w:hAnsi="宋体"/>
          <w:b/>
          <w:sz w:val="44"/>
          <w:szCs w:val="44"/>
        </w:rPr>
        <w:t>工会</w:t>
      </w:r>
      <w:r>
        <w:rPr>
          <w:rFonts w:hint="eastAsia" w:ascii="宋体" w:hAnsi="宋体" w:eastAsia="宋体" w:cs="Times New Roman"/>
          <w:b/>
          <w:sz w:val="44"/>
          <w:szCs w:val="44"/>
        </w:rPr>
        <w:t>活动申报表</w:t>
      </w:r>
    </w:p>
    <w:p>
      <w:pPr>
        <w:rPr>
          <w:rFonts w:ascii="宋体" w:hAnsi="宋体" w:eastAsia="宋体" w:cs="Times New Roman"/>
          <w:sz w:val="32"/>
          <w:szCs w:val="32"/>
        </w:rPr>
      </w:pPr>
      <w:r>
        <w:rPr>
          <w:rFonts w:hint="eastAsia" w:ascii="宋体" w:hAnsi="宋体" w:eastAsia="宋体" w:cs="Times New Roman"/>
          <w:sz w:val="32"/>
          <w:szCs w:val="32"/>
        </w:rPr>
        <w:t xml:space="preserve">组织单位（组织）：            </w:t>
      </w:r>
    </w:p>
    <w:p>
      <w:pPr>
        <w:rPr>
          <w:rFonts w:ascii="仿宋" w:hAnsi="仿宋" w:eastAsia="仿宋" w:cs="Times New Roman"/>
          <w:sz w:val="32"/>
          <w:szCs w:val="32"/>
        </w:rPr>
      </w:pPr>
      <w:r>
        <w:rPr>
          <w:rFonts w:hint="eastAsia" w:ascii="宋体" w:hAnsi="宋体" w:eastAsia="宋体" w:cs="Times New Roman"/>
          <w:sz w:val="32"/>
          <w:szCs w:val="32"/>
        </w:rPr>
        <w:t>负责人（签名）：               填报时间：  年  月   日</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215"/>
        <w:gridCol w:w="1876"/>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名称</w:t>
            </w:r>
          </w:p>
        </w:tc>
        <w:tc>
          <w:tcPr>
            <w:tcW w:w="7654" w:type="dxa"/>
            <w:gridSpan w:val="3"/>
            <w:vAlign w:val="center"/>
          </w:tcPr>
          <w:p>
            <w:pPr>
              <w:spacing w:line="400" w:lineRule="exact"/>
              <w:ind w:left="12"/>
              <w:jc w:val="center"/>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时间</w:t>
            </w:r>
          </w:p>
        </w:tc>
        <w:tc>
          <w:tcPr>
            <w:tcW w:w="2215" w:type="dxa"/>
            <w:vAlign w:val="center"/>
          </w:tcPr>
          <w:p>
            <w:pPr>
              <w:spacing w:line="400" w:lineRule="exact"/>
              <w:jc w:val="center"/>
              <w:rPr>
                <w:rFonts w:ascii="宋体" w:hAnsi="宋体" w:eastAsia="宋体" w:cs="Times New Roman"/>
                <w:b/>
                <w:sz w:val="32"/>
                <w:szCs w:val="32"/>
              </w:rPr>
            </w:pPr>
          </w:p>
        </w:tc>
        <w:tc>
          <w:tcPr>
            <w:tcW w:w="1876"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地点</w:t>
            </w:r>
          </w:p>
        </w:tc>
        <w:tc>
          <w:tcPr>
            <w:tcW w:w="3563" w:type="dxa"/>
            <w:vAlign w:val="center"/>
          </w:tcPr>
          <w:p>
            <w:pPr>
              <w:spacing w:line="400" w:lineRule="exact"/>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人数</w:t>
            </w:r>
          </w:p>
        </w:tc>
        <w:tc>
          <w:tcPr>
            <w:tcW w:w="2215" w:type="dxa"/>
            <w:vAlign w:val="center"/>
          </w:tcPr>
          <w:p>
            <w:pPr>
              <w:spacing w:line="400" w:lineRule="exact"/>
              <w:jc w:val="center"/>
              <w:rPr>
                <w:rFonts w:ascii="宋体" w:hAnsi="宋体" w:eastAsia="宋体" w:cs="Times New Roman"/>
                <w:b/>
                <w:sz w:val="32"/>
                <w:szCs w:val="32"/>
              </w:rPr>
            </w:pPr>
          </w:p>
        </w:tc>
        <w:tc>
          <w:tcPr>
            <w:tcW w:w="1876" w:type="dxa"/>
            <w:vAlign w:val="center"/>
          </w:tcPr>
          <w:p>
            <w:pPr>
              <w:widowControl/>
              <w:spacing w:line="400" w:lineRule="exact"/>
              <w:jc w:val="center"/>
              <w:rPr>
                <w:rFonts w:ascii="宋体" w:hAnsi="宋体" w:eastAsia="宋体" w:cs="Times New Roman"/>
                <w:b/>
                <w:sz w:val="32"/>
                <w:szCs w:val="32"/>
              </w:rPr>
            </w:pPr>
            <w:r>
              <w:rPr>
                <w:rFonts w:ascii="宋体" w:hAnsi="宋体" w:eastAsia="宋体" w:cs="Times New Roman"/>
                <w:b/>
                <w:sz w:val="32"/>
                <w:szCs w:val="32"/>
              </w:rPr>
              <w:t>活动</w:t>
            </w:r>
            <w:r>
              <w:rPr>
                <w:rFonts w:hint="eastAsia" w:ascii="宋体" w:hAnsi="宋体" w:eastAsia="宋体" w:cs="Times New Roman"/>
                <w:b/>
                <w:sz w:val="32"/>
                <w:szCs w:val="32"/>
              </w:rPr>
              <w:t>组织者</w:t>
            </w:r>
          </w:p>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及联系电话</w:t>
            </w:r>
          </w:p>
        </w:tc>
        <w:tc>
          <w:tcPr>
            <w:tcW w:w="3563" w:type="dxa"/>
            <w:vAlign w:val="center"/>
          </w:tcPr>
          <w:p>
            <w:pPr>
              <w:spacing w:line="400" w:lineRule="exact"/>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4"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活动目的、内容及主要环节安排</w:t>
            </w:r>
          </w:p>
        </w:tc>
        <w:tc>
          <w:tcPr>
            <w:tcW w:w="7654" w:type="dxa"/>
            <w:gridSpan w:val="3"/>
          </w:tcPr>
          <w:p>
            <w:pPr>
              <w:rPr>
                <w:rFonts w:ascii="宋体" w:hAnsi="宋体" w:eastAsia="宋体" w:cs="Times New Roman"/>
                <w:b/>
                <w:sz w:val="32"/>
                <w:szCs w:val="32"/>
              </w:rPr>
            </w:pPr>
            <w:r>
              <w:rPr>
                <w:rFonts w:hint="eastAsia" w:ascii="宋体" w:hAnsi="宋体"/>
                <w:b/>
                <w:sz w:val="32"/>
                <w:szCs w:val="3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5"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活动经费预算</w:t>
            </w:r>
          </w:p>
        </w:tc>
        <w:tc>
          <w:tcPr>
            <w:tcW w:w="7654" w:type="dxa"/>
            <w:gridSpan w:val="3"/>
            <w:vAlign w:val="center"/>
          </w:tcPr>
          <w:p>
            <w:pPr>
              <w:ind w:firstLine="643" w:firstLineChars="200"/>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1"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参加活动人员名单</w:t>
            </w:r>
          </w:p>
        </w:tc>
        <w:tc>
          <w:tcPr>
            <w:tcW w:w="7654" w:type="dxa"/>
            <w:gridSpan w:val="3"/>
            <w:vAlign w:val="center"/>
          </w:tcPr>
          <w:p>
            <w:pPr>
              <w:ind w:firstLine="643" w:firstLineChars="200"/>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atLeast"/>
        </w:trPr>
        <w:tc>
          <w:tcPr>
            <w:tcW w:w="1277" w:type="dxa"/>
            <w:vMerge w:val="restart"/>
            <w:textDirection w:val="tbRlV"/>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审批意见</w:t>
            </w:r>
          </w:p>
        </w:tc>
        <w:tc>
          <w:tcPr>
            <w:tcW w:w="7654" w:type="dxa"/>
            <w:gridSpan w:val="3"/>
          </w:tcPr>
          <w:p>
            <w:pPr>
              <w:rPr>
                <w:rFonts w:ascii="宋体" w:hAnsi="宋体" w:eastAsia="宋体" w:cs="Times New Roman"/>
                <w:b/>
                <w:sz w:val="32"/>
                <w:szCs w:val="32"/>
              </w:rPr>
            </w:pP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b/>
                <w:sz w:val="32"/>
                <w:szCs w:val="32"/>
              </w:rPr>
              <w:t xml:space="preserve">                      二级工会</w:t>
            </w:r>
            <w:r>
              <w:rPr>
                <w:rFonts w:hint="eastAsia" w:ascii="宋体" w:hAnsi="宋体" w:eastAsia="宋体" w:cs="Times New Roman"/>
                <w:b/>
                <w:sz w:val="32"/>
                <w:szCs w:val="32"/>
              </w:rPr>
              <w:t>负责人：</w:t>
            </w:r>
          </w:p>
          <w:p>
            <w:pPr>
              <w:rPr>
                <w:rFonts w:ascii="宋体" w:hAnsi="宋体" w:eastAsia="宋体" w:cs="Times New Roman"/>
                <w:b/>
                <w:sz w:val="32"/>
                <w:szCs w:val="32"/>
              </w:rPr>
            </w:pPr>
            <w:r>
              <w:rPr>
                <w:rFonts w:hint="eastAsia" w:ascii="宋体" w:hAnsi="宋体" w:eastAsia="宋体" w:cs="Times New Roman"/>
                <w:b/>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3" w:hRule="atLeast"/>
        </w:trPr>
        <w:tc>
          <w:tcPr>
            <w:tcW w:w="1277" w:type="dxa"/>
            <w:vMerge w:val="continue"/>
            <w:textDirection w:val="tbRlV"/>
          </w:tcPr>
          <w:p>
            <w:pPr>
              <w:ind w:left="113" w:right="113"/>
              <w:jc w:val="center"/>
              <w:rPr>
                <w:rFonts w:ascii="宋体" w:hAnsi="宋体" w:eastAsia="宋体" w:cs="Times New Roman"/>
                <w:b/>
                <w:sz w:val="32"/>
                <w:szCs w:val="32"/>
              </w:rPr>
            </w:pPr>
          </w:p>
        </w:tc>
        <w:tc>
          <w:tcPr>
            <w:tcW w:w="7654" w:type="dxa"/>
            <w:gridSpan w:val="3"/>
          </w:tcPr>
          <w:p>
            <w:pPr>
              <w:rPr>
                <w:rFonts w:ascii="宋体" w:hAnsi="宋体" w:eastAsia="宋体" w:cs="Times New Roman"/>
                <w:b/>
                <w:sz w:val="32"/>
                <w:szCs w:val="32"/>
              </w:rPr>
            </w:pP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 xml:space="preserve">                         校工会负责人：</w:t>
            </w:r>
          </w:p>
          <w:p>
            <w:pPr>
              <w:rPr>
                <w:rFonts w:ascii="宋体" w:hAnsi="宋体" w:eastAsia="宋体" w:cs="Times New Roman"/>
                <w:b/>
                <w:sz w:val="32"/>
                <w:szCs w:val="32"/>
              </w:rPr>
            </w:pPr>
            <w:r>
              <w:rPr>
                <w:rFonts w:hint="eastAsia" w:ascii="宋体" w:hAnsi="宋体" w:eastAsia="宋体" w:cs="Times New Roman"/>
                <w:b/>
                <w:sz w:val="32"/>
                <w:szCs w:val="32"/>
              </w:rPr>
              <w:t xml:space="preserve">                             年    月    日</w:t>
            </w:r>
          </w:p>
        </w:tc>
      </w:tr>
    </w:tbl>
    <w:p>
      <w:pPr>
        <w:widowControl/>
        <w:snapToGrid w:val="0"/>
        <w:spacing w:line="480" w:lineRule="exact"/>
        <w:jc w:val="left"/>
        <w:rPr>
          <w:rFonts w:ascii="仿宋_GB2312" w:hAnsi="宋体" w:eastAsia="仿宋_GB2312" w:cs="宋体"/>
          <w:kern w:val="0"/>
          <w:sz w:val="32"/>
          <w:szCs w:val="32"/>
        </w:rPr>
      </w:pPr>
    </w:p>
    <w:p>
      <w:pPr>
        <w:widowControl/>
        <w:snapToGrid w:val="0"/>
        <w:spacing w:line="48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p>
    <w:p>
      <w:pPr>
        <w:jc w:val="center"/>
        <w:rPr>
          <w:rFonts w:ascii="宋体" w:hAnsi="宋体" w:eastAsia="宋体" w:cs="Times New Roman"/>
          <w:b/>
          <w:sz w:val="36"/>
          <w:szCs w:val="36"/>
        </w:rPr>
      </w:pPr>
      <w:r>
        <w:rPr>
          <w:rFonts w:hint="eastAsia" w:ascii="宋体" w:hAnsi="宋体"/>
          <w:b/>
          <w:sz w:val="36"/>
          <w:szCs w:val="36"/>
        </w:rPr>
        <w:t>三明学院</w:t>
      </w:r>
      <w:r>
        <w:rPr>
          <w:rFonts w:hint="eastAsia" w:ascii="宋体" w:hAnsi="宋体" w:eastAsia="宋体" w:cs="Times New Roman"/>
          <w:b/>
          <w:sz w:val="36"/>
          <w:szCs w:val="36"/>
        </w:rPr>
        <w:t>二级工会活动</w:t>
      </w:r>
      <w:r>
        <w:rPr>
          <w:rFonts w:hint="eastAsia" w:ascii="宋体" w:hAnsi="宋体"/>
          <w:b/>
          <w:sz w:val="36"/>
          <w:szCs w:val="36"/>
        </w:rPr>
        <w:t>报销单</w:t>
      </w:r>
    </w:p>
    <w:p>
      <w:pPr>
        <w:rPr>
          <w:rFonts w:ascii="仿宋_GB2312" w:hAnsi="仿宋" w:eastAsia="仿宋_GB2312" w:cs="Times New Roman"/>
          <w:sz w:val="32"/>
          <w:szCs w:val="32"/>
        </w:rPr>
      </w:pPr>
      <w:r>
        <w:rPr>
          <w:rFonts w:hint="eastAsia" w:ascii="宋体" w:hAnsi="宋体" w:eastAsia="宋体" w:cs="Times New Roman"/>
          <w:sz w:val="32"/>
          <w:szCs w:val="32"/>
        </w:rPr>
        <w:t>单</w:t>
      </w:r>
      <w:r>
        <w:rPr>
          <w:rFonts w:hint="eastAsia" w:ascii="仿宋_GB2312" w:hAnsi="宋体" w:eastAsia="仿宋_GB2312" w:cs="Times New Roman"/>
          <w:sz w:val="32"/>
          <w:szCs w:val="32"/>
        </w:rPr>
        <w:t>位：                 活动名称：</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38"/>
        <w:gridCol w:w="621"/>
        <w:gridCol w:w="1843"/>
        <w:gridCol w:w="583"/>
        <w:gridCol w:w="586"/>
        <w:gridCol w:w="355"/>
        <w:gridCol w:w="633"/>
        <w:gridCol w:w="50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560" w:type="dxa"/>
            <w:vAlign w:val="center"/>
          </w:tcPr>
          <w:p>
            <w:pPr>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活动日期</w:t>
            </w:r>
          </w:p>
        </w:tc>
        <w:tc>
          <w:tcPr>
            <w:tcW w:w="1559" w:type="dxa"/>
            <w:gridSpan w:val="2"/>
            <w:vAlign w:val="center"/>
          </w:tcPr>
          <w:p>
            <w:pPr>
              <w:jc w:val="center"/>
              <w:rPr>
                <w:rFonts w:ascii="仿宋_GB2312" w:hAnsi="宋体" w:eastAsia="仿宋_GB2312" w:cs="Times New Roman"/>
                <w:b/>
                <w:sz w:val="32"/>
                <w:szCs w:val="32"/>
              </w:rPr>
            </w:pPr>
          </w:p>
        </w:tc>
        <w:tc>
          <w:tcPr>
            <w:tcW w:w="1843" w:type="dxa"/>
            <w:vAlign w:val="center"/>
          </w:tcPr>
          <w:p>
            <w:pPr>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活动地点：</w:t>
            </w:r>
          </w:p>
        </w:tc>
        <w:tc>
          <w:tcPr>
            <w:tcW w:w="1524" w:type="dxa"/>
            <w:gridSpan w:val="3"/>
            <w:vAlign w:val="center"/>
          </w:tcPr>
          <w:p>
            <w:pPr>
              <w:jc w:val="center"/>
              <w:rPr>
                <w:rFonts w:ascii="仿宋_GB2312" w:hAnsi="宋体" w:eastAsia="仿宋_GB2312" w:cs="Times New Roman"/>
                <w:b/>
                <w:sz w:val="32"/>
                <w:szCs w:val="32"/>
              </w:rPr>
            </w:pPr>
          </w:p>
        </w:tc>
        <w:tc>
          <w:tcPr>
            <w:tcW w:w="1139" w:type="dxa"/>
            <w:gridSpan w:val="2"/>
            <w:vAlign w:val="center"/>
          </w:tcPr>
          <w:p>
            <w:pPr>
              <w:jc w:val="center"/>
              <w:rPr>
                <w:rFonts w:ascii="仿宋_GB2312" w:hAnsi="宋体" w:eastAsia="仿宋_GB2312"/>
                <w:b/>
                <w:sz w:val="32"/>
                <w:szCs w:val="32"/>
              </w:rPr>
            </w:pPr>
            <w:r>
              <w:rPr>
                <w:rFonts w:hint="eastAsia" w:ascii="仿宋_GB2312" w:hAnsi="宋体" w:eastAsia="仿宋_GB2312"/>
                <w:sz w:val="30"/>
                <w:szCs w:val="30"/>
              </w:rPr>
              <w:t>经办人</w:t>
            </w:r>
          </w:p>
        </w:tc>
        <w:tc>
          <w:tcPr>
            <w:tcW w:w="1306" w:type="dxa"/>
            <w:vAlign w:val="center"/>
          </w:tcPr>
          <w:p>
            <w:pPr>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atLeast"/>
        </w:trPr>
        <w:tc>
          <w:tcPr>
            <w:tcW w:w="1560" w:type="dxa"/>
            <w:textDirection w:val="tbRlV"/>
            <w:vAlign w:val="center"/>
          </w:tcPr>
          <w:p>
            <w:pPr>
              <w:ind w:left="113" w:right="113"/>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活动总结及实际效果</w:t>
            </w:r>
          </w:p>
        </w:tc>
        <w:tc>
          <w:tcPr>
            <w:tcW w:w="7371" w:type="dxa"/>
            <w:gridSpan w:val="9"/>
            <w:vAlign w:val="center"/>
          </w:tcPr>
          <w:p>
            <w:pPr>
              <w:rPr>
                <w:rFonts w:ascii="仿宋_GB2312" w:hAnsi="宋体"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Align w:val="center"/>
          </w:tcPr>
          <w:p>
            <w:pPr>
              <w:jc w:val="center"/>
              <w:rPr>
                <w:rFonts w:ascii="仿宋_GB2312" w:hAnsi="宋体" w:eastAsia="仿宋_GB2312" w:cs="Times New Roman"/>
                <w:sz w:val="30"/>
                <w:szCs w:val="30"/>
              </w:rPr>
            </w:pPr>
            <w:r>
              <w:rPr>
                <w:rFonts w:hint="eastAsia" w:ascii="仿宋_GB2312" w:hAnsi="宋体" w:eastAsia="仿宋_GB2312"/>
                <w:sz w:val="30"/>
                <w:szCs w:val="30"/>
              </w:rPr>
              <w:t>票据张数</w:t>
            </w:r>
          </w:p>
        </w:tc>
        <w:tc>
          <w:tcPr>
            <w:tcW w:w="7371" w:type="dxa"/>
            <w:gridSpan w:val="9"/>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restart"/>
            <w:vAlign w:val="center"/>
          </w:tcPr>
          <w:p>
            <w:pPr>
              <w:rPr>
                <w:rFonts w:ascii="仿宋_GB2312" w:hAnsi="宋体" w:eastAsia="仿宋_GB2312"/>
                <w:sz w:val="30"/>
                <w:szCs w:val="30"/>
              </w:rPr>
            </w:pPr>
            <w:r>
              <w:rPr>
                <w:rFonts w:hint="eastAsia" w:ascii="仿宋_GB2312" w:hAnsi="宋体" w:eastAsia="仿宋_GB2312"/>
                <w:sz w:val="30"/>
                <w:szCs w:val="30"/>
              </w:rPr>
              <w:t>票据摘要</w:t>
            </w:r>
          </w:p>
        </w:tc>
        <w:tc>
          <w:tcPr>
            <w:tcW w:w="938" w:type="dxa"/>
            <w:vAlign w:val="center"/>
          </w:tcPr>
          <w:p>
            <w:pPr>
              <w:jc w:val="center"/>
              <w:rPr>
                <w:rFonts w:ascii="仿宋_GB2312" w:hAnsi="宋体" w:eastAsia="仿宋_GB2312"/>
                <w:sz w:val="30"/>
                <w:szCs w:val="30"/>
              </w:rPr>
            </w:pPr>
            <w:r>
              <w:rPr>
                <w:rFonts w:hint="eastAsia" w:ascii="仿宋_GB2312" w:hAnsi="宋体" w:eastAsia="仿宋_GB2312"/>
                <w:sz w:val="30"/>
                <w:szCs w:val="30"/>
              </w:rPr>
              <w:t>序号</w:t>
            </w:r>
          </w:p>
        </w:tc>
        <w:tc>
          <w:tcPr>
            <w:tcW w:w="3047" w:type="dxa"/>
            <w:gridSpan w:val="3"/>
            <w:vAlign w:val="center"/>
          </w:tcPr>
          <w:p>
            <w:pPr>
              <w:jc w:val="center"/>
              <w:rPr>
                <w:rFonts w:ascii="仿宋_GB2312" w:hAnsi="宋体" w:eastAsia="仿宋_GB2312"/>
                <w:sz w:val="30"/>
                <w:szCs w:val="30"/>
              </w:rPr>
            </w:pPr>
            <w:r>
              <w:rPr>
                <w:rFonts w:hint="eastAsia" w:ascii="仿宋_GB2312" w:hAnsi="宋体" w:eastAsia="仿宋_GB2312"/>
                <w:sz w:val="30"/>
                <w:szCs w:val="30"/>
              </w:rPr>
              <w:t>票据名称</w:t>
            </w:r>
          </w:p>
        </w:tc>
        <w:tc>
          <w:tcPr>
            <w:tcW w:w="3386" w:type="dxa"/>
            <w:gridSpan w:val="5"/>
            <w:vAlign w:val="center"/>
          </w:tcPr>
          <w:p>
            <w:pPr>
              <w:jc w:val="center"/>
              <w:rPr>
                <w:rFonts w:ascii="仿宋_GB2312" w:hAnsi="宋体" w:eastAsia="仿宋_GB2312"/>
                <w:sz w:val="30"/>
                <w:szCs w:val="30"/>
              </w:rPr>
            </w:pPr>
            <w:r>
              <w:rPr>
                <w:rFonts w:hint="eastAsia" w:ascii="仿宋_GB2312" w:hAnsi="宋体" w:eastAsia="仿宋_GB2312"/>
                <w:sz w:val="30"/>
                <w:szCs w:val="3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continue"/>
            <w:vAlign w:val="center"/>
          </w:tcPr>
          <w:p>
            <w:pPr>
              <w:jc w:val="center"/>
              <w:rPr>
                <w:rFonts w:ascii="仿宋_GB2312" w:hAnsi="宋体" w:eastAsia="仿宋_GB2312"/>
                <w:sz w:val="32"/>
                <w:szCs w:val="32"/>
              </w:rPr>
            </w:pPr>
          </w:p>
        </w:tc>
        <w:tc>
          <w:tcPr>
            <w:tcW w:w="938" w:type="dxa"/>
            <w:vAlign w:val="center"/>
          </w:tcPr>
          <w:p>
            <w:pPr>
              <w:jc w:val="center"/>
              <w:rPr>
                <w:rFonts w:ascii="仿宋_GB2312" w:hAnsi="宋体" w:eastAsia="仿宋_GB2312"/>
                <w:sz w:val="32"/>
                <w:szCs w:val="32"/>
              </w:rPr>
            </w:pPr>
          </w:p>
        </w:tc>
        <w:tc>
          <w:tcPr>
            <w:tcW w:w="3047" w:type="dxa"/>
            <w:gridSpan w:val="3"/>
            <w:vAlign w:val="center"/>
          </w:tcPr>
          <w:p>
            <w:pPr>
              <w:jc w:val="center"/>
              <w:rPr>
                <w:rFonts w:ascii="仿宋_GB2312" w:hAnsi="宋体" w:eastAsia="仿宋_GB2312"/>
                <w:sz w:val="32"/>
                <w:szCs w:val="32"/>
              </w:rPr>
            </w:pPr>
          </w:p>
        </w:tc>
        <w:tc>
          <w:tcPr>
            <w:tcW w:w="3386" w:type="dxa"/>
            <w:gridSpan w:val="5"/>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Merge w:val="continue"/>
            <w:vAlign w:val="center"/>
          </w:tcPr>
          <w:p>
            <w:pPr>
              <w:jc w:val="center"/>
              <w:rPr>
                <w:rFonts w:ascii="仿宋_GB2312" w:hAnsi="宋体" w:eastAsia="仿宋_GB2312"/>
                <w:sz w:val="32"/>
                <w:szCs w:val="32"/>
              </w:rPr>
            </w:pPr>
          </w:p>
        </w:tc>
        <w:tc>
          <w:tcPr>
            <w:tcW w:w="938" w:type="dxa"/>
            <w:vAlign w:val="center"/>
          </w:tcPr>
          <w:p>
            <w:pPr>
              <w:jc w:val="center"/>
              <w:rPr>
                <w:rFonts w:ascii="仿宋_GB2312" w:hAnsi="宋体" w:eastAsia="仿宋_GB2312"/>
                <w:sz w:val="32"/>
                <w:szCs w:val="32"/>
              </w:rPr>
            </w:pPr>
          </w:p>
        </w:tc>
        <w:tc>
          <w:tcPr>
            <w:tcW w:w="3047" w:type="dxa"/>
            <w:gridSpan w:val="3"/>
            <w:vAlign w:val="center"/>
          </w:tcPr>
          <w:p>
            <w:pPr>
              <w:jc w:val="center"/>
              <w:rPr>
                <w:rFonts w:ascii="仿宋_GB2312" w:hAnsi="宋体" w:eastAsia="仿宋_GB2312"/>
                <w:sz w:val="32"/>
                <w:szCs w:val="32"/>
              </w:rPr>
            </w:pPr>
          </w:p>
        </w:tc>
        <w:tc>
          <w:tcPr>
            <w:tcW w:w="3386" w:type="dxa"/>
            <w:gridSpan w:val="5"/>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60" w:type="dxa"/>
            <w:vAlign w:val="center"/>
          </w:tcPr>
          <w:p>
            <w:pPr>
              <w:jc w:val="center"/>
              <w:rPr>
                <w:rFonts w:ascii="仿宋_GB2312" w:hAnsi="宋体" w:eastAsia="仿宋_GB2312"/>
                <w:sz w:val="32"/>
                <w:szCs w:val="32"/>
              </w:rPr>
            </w:pPr>
            <w:r>
              <w:rPr>
                <w:rFonts w:hint="eastAsia" w:ascii="仿宋_GB2312" w:hAnsi="宋体" w:eastAsia="仿宋_GB2312"/>
                <w:sz w:val="32"/>
                <w:szCs w:val="32"/>
              </w:rPr>
              <w:t>金额合计</w:t>
            </w:r>
          </w:p>
        </w:tc>
        <w:tc>
          <w:tcPr>
            <w:tcW w:w="4571" w:type="dxa"/>
            <w:gridSpan w:val="5"/>
          </w:tcPr>
          <w:p>
            <w:pPr>
              <w:rPr>
                <w:rFonts w:ascii="仿宋_GB2312" w:hAnsi="宋体" w:eastAsia="仿宋_GB2312"/>
                <w:sz w:val="32"/>
                <w:szCs w:val="32"/>
              </w:rPr>
            </w:pPr>
            <w:r>
              <w:rPr>
                <w:rFonts w:hint="eastAsia" w:ascii="仿宋_GB2312" w:hAnsi="宋体" w:eastAsia="仿宋_GB2312"/>
                <w:sz w:val="32"/>
                <w:szCs w:val="32"/>
              </w:rPr>
              <w:t>大写：</w:t>
            </w:r>
            <w:r>
              <w:rPr>
                <w:rFonts w:hint="eastAsia" w:ascii="仿宋_GB2312" w:hAnsi="Calibri" w:eastAsia="仿宋_GB2312" w:cs="Times New Roman"/>
                <w:b/>
                <w:sz w:val="24"/>
              </w:rPr>
              <w:t xml:space="preserve">  万   仟   佰   拾  元  角</w:t>
            </w:r>
          </w:p>
        </w:tc>
        <w:tc>
          <w:tcPr>
            <w:tcW w:w="988"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小写</w:t>
            </w:r>
          </w:p>
        </w:tc>
        <w:tc>
          <w:tcPr>
            <w:tcW w:w="1812" w:type="dxa"/>
            <w:gridSpan w:val="2"/>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二级工会领导审批</w:t>
            </w:r>
          </w:p>
        </w:tc>
        <w:tc>
          <w:tcPr>
            <w:tcW w:w="7371" w:type="dxa"/>
            <w:gridSpan w:val="9"/>
            <w:vAlign w:val="center"/>
          </w:tcPr>
          <w:p>
            <w:pPr>
              <w:wordWrap w:val="0"/>
              <w:jc w:val="right"/>
              <w:rPr>
                <w:rFonts w:ascii="仿宋_GB2312" w:hAnsi="宋体" w:eastAsia="仿宋_GB2312"/>
                <w:sz w:val="32"/>
                <w:szCs w:val="32"/>
              </w:rPr>
            </w:pPr>
          </w:p>
          <w:p>
            <w:pPr>
              <w:ind w:right="640" w:firstLine="5280" w:firstLineChars="1650"/>
              <w:rPr>
                <w:rFonts w:ascii="仿宋_GB2312" w:hAnsi="宋体" w:eastAsia="仿宋_GB2312"/>
                <w:sz w:val="32"/>
                <w:szCs w:val="32"/>
              </w:rPr>
            </w:pPr>
            <w:r>
              <w:rPr>
                <w:rFonts w:hint="eastAsia" w:ascii="仿宋_GB2312" w:hAnsi="宋体" w:eastAsia="仿宋_GB2312"/>
                <w:sz w:val="32"/>
                <w:szCs w:val="32"/>
              </w:rPr>
              <w:t xml:space="preserve">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校工会会计审核</w:t>
            </w:r>
          </w:p>
        </w:tc>
        <w:tc>
          <w:tcPr>
            <w:tcW w:w="7371" w:type="dxa"/>
            <w:gridSpan w:val="9"/>
            <w:vAlign w:val="center"/>
          </w:tcPr>
          <w:p>
            <w:pPr>
              <w:jc w:val="cente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校工会领导审批</w:t>
            </w:r>
          </w:p>
        </w:tc>
        <w:tc>
          <w:tcPr>
            <w:tcW w:w="7371" w:type="dxa"/>
            <w:gridSpan w:val="9"/>
            <w:vAlign w:val="center"/>
          </w:tcPr>
          <w:p>
            <w:pPr>
              <w:jc w:val="center"/>
              <w:rPr>
                <w:rFonts w:ascii="仿宋_GB2312" w:hAnsi="宋体" w:eastAsia="仿宋_GB2312"/>
                <w:sz w:val="32"/>
                <w:szCs w:val="32"/>
              </w:rPr>
            </w:pPr>
            <w:r>
              <w:rPr>
                <w:rFonts w:hint="eastAsia" w:ascii="仿宋_GB2312" w:hAnsi="宋体" w:eastAsia="仿宋_GB2312"/>
                <w:sz w:val="32"/>
                <w:szCs w:val="32"/>
              </w:rPr>
              <w:t xml:space="preserve">                           </w:t>
            </w:r>
          </w:p>
          <w:p>
            <w:pPr>
              <w:jc w:val="center"/>
              <w:rPr>
                <w:rFonts w:ascii="仿宋_GB2312" w:hAnsi="宋体" w:eastAsia="仿宋_GB2312"/>
                <w:sz w:val="32"/>
                <w:szCs w:val="32"/>
              </w:rPr>
            </w:pPr>
            <w:r>
              <w:rPr>
                <w:rFonts w:hint="eastAsia" w:ascii="仿宋_GB2312" w:hAnsi="宋体" w:eastAsia="仿宋_GB2312"/>
                <w:sz w:val="32"/>
                <w:szCs w:val="32"/>
              </w:rPr>
              <w:t xml:space="preserve">                           时间：</w:t>
            </w:r>
          </w:p>
        </w:tc>
      </w:tr>
    </w:tbl>
    <w:p>
      <w:pPr>
        <w:spacing w:line="400" w:lineRule="exact"/>
        <w:rPr>
          <w:sz w:val="28"/>
          <w:szCs w:val="28"/>
        </w:rPr>
      </w:pPr>
      <w:r>
        <w:rPr>
          <w:rFonts w:hint="eastAsia"/>
          <w:sz w:val="28"/>
          <w:szCs w:val="28"/>
        </w:rPr>
        <w:t>（本表一式两份，一份福利科留档，一份作为报销凭证）</w:t>
      </w:r>
    </w:p>
    <w:p>
      <w:pPr>
        <w:jc w:val="both"/>
        <w:rPr>
          <w:rFonts w:hint="eastAsia"/>
          <w:b/>
          <w:bCs/>
          <w:sz w:val="36"/>
          <w:szCs w:val="36"/>
          <w:lang w:eastAsia="zh-CN"/>
        </w:rPr>
      </w:pPr>
      <w:r>
        <w:rPr>
          <w:rFonts w:hint="eastAsia" w:ascii="仿宋_GB2312" w:hAnsi="宋体" w:eastAsia="仿宋_GB2312" w:cs="宋体"/>
          <w:kern w:val="0"/>
          <w:sz w:val="32"/>
          <w:szCs w:val="32"/>
        </w:rPr>
        <w:t>附件3：</w:t>
      </w:r>
      <w:r>
        <w:rPr>
          <w:rFonts w:hint="eastAsia" w:ascii="仿宋_GB2312" w:hAnsi="宋体" w:eastAsia="仿宋_GB2312" w:cs="宋体"/>
          <w:kern w:val="0"/>
          <w:sz w:val="32"/>
          <w:szCs w:val="32"/>
          <w:lang w:val="en-US" w:eastAsia="zh-CN"/>
        </w:rPr>
        <w:t xml:space="preserve">     </w:t>
      </w:r>
      <w:r>
        <w:rPr>
          <w:rFonts w:hint="eastAsia"/>
          <w:b/>
          <w:bCs/>
          <w:sz w:val="36"/>
          <w:szCs w:val="36"/>
          <w:lang w:eastAsia="zh-CN"/>
        </w:rPr>
        <w:t>三明学院工会慰问金申请表</w:t>
      </w:r>
    </w:p>
    <w:p>
      <w:pPr>
        <w:jc w:val="center"/>
        <w:rPr>
          <w:rFonts w:hint="eastAsia"/>
          <w:b/>
          <w:bCs/>
          <w:sz w:val="36"/>
          <w:szCs w:val="36"/>
          <w:lang w:eastAsia="zh-CN"/>
        </w:rPr>
      </w:pPr>
    </w:p>
    <w:p>
      <w:pPr>
        <w:jc w:val="right"/>
        <w:rPr>
          <w:rFonts w:hint="default"/>
          <w:b/>
          <w:bCs/>
          <w:sz w:val="32"/>
          <w:szCs w:val="32"/>
          <w:lang w:val="en-US" w:eastAsia="zh-CN"/>
        </w:rPr>
      </w:pPr>
      <w:r>
        <w:rPr>
          <w:rFonts w:hint="eastAsia"/>
          <w:b/>
          <w:bCs/>
          <w:sz w:val="32"/>
          <w:szCs w:val="32"/>
          <w:lang w:val="en-US" w:eastAsia="zh-CN"/>
        </w:rPr>
        <w:t xml:space="preserve">                 时间：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1934"/>
        <w:gridCol w:w="208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326" w:type="dxa"/>
            <w:vAlign w:val="center"/>
          </w:tcPr>
          <w:p>
            <w:pPr>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姓名</w:t>
            </w:r>
          </w:p>
        </w:tc>
        <w:tc>
          <w:tcPr>
            <w:tcW w:w="1934" w:type="dxa"/>
            <w:vAlign w:val="center"/>
          </w:tcPr>
          <w:p>
            <w:pPr>
              <w:jc w:val="center"/>
              <w:rPr>
                <w:rFonts w:hint="eastAsia" w:ascii="仿宋" w:hAnsi="仿宋" w:eastAsia="仿宋" w:cs="仿宋"/>
                <w:b/>
                <w:bCs/>
                <w:sz w:val="32"/>
                <w:szCs w:val="32"/>
                <w:vertAlign w:val="baseline"/>
                <w:lang w:eastAsia="zh-CN"/>
              </w:rPr>
            </w:pPr>
          </w:p>
        </w:tc>
        <w:tc>
          <w:tcPr>
            <w:tcW w:w="2086" w:type="dxa"/>
            <w:vAlign w:val="center"/>
          </w:tcPr>
          <w:p>
            <w:pPr>
              <w:jc w:val="center"/>
              <w:rPr>
                <w:rFonts w:hint="eastAsia" w:ascii="仿宋" w:hAnsi="仿宋" w:eastAsia="仿宋" w:cs="仿宋"/>
                <w:b/>
                <w:bCs/>
                <w:sz w:val="32"/>
                <w:szCs w:val="32"/>
                <w:vertAlign w:val="baseline"/>
                <w:lang w:eastAsia="zh-CN"/>
              </w:rPr>
            </w:pPr>
            <w:r>
              <w:rPr>
                <w:rFonts w:hint="eastAsia" w:ascii="仿宋" w:hAnsi="仿宋" w:eastAsia="仿宋" w:cs="仿宋"/>
                <w:b/>
                <w:bCs/>
                <w:sz w:val="28"/>
                <w:szCs w:val="28"/>
                <w:vertAlign w:val="baseline"/>
                <w:lang w:eastAsia="zh-CN"/>
              </w:rPr>
              <w:t>所属二级工会</w:t>
            </w:r>
          </w:p>
        </w:tc>
        <w:tc>
          <w:tcPr>
            <w:tcW w:w="2176" w:type="dxa"/>
            <w:vAlign w:val="center"/>
          </w:tcPr>
          <w:p>
            <w:pPr>
              <w:jc w:val="center"/>
              <w:rPr>
                <w:rFonts w:hint="eastAsia" w:ascii="仿宋" w:hAnsi="仿宋" w:eastAsia="仿宋" w:cs="仿宋"/>
                <w:b/>
                <w:bCs/>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0" w:hRule="atLeast"/>
        </w:trPr>
        <w:tc>
          <w:tcPr>
            <w:tcW w:w="2326" w:type="dxa"/>
            <w:vAlign w:val="center"/>
          </w:tcPr>
          <w:p>
            <w:pPr>
              <w:jc w:val="center"/>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eastAsia="zh-CN"/>
              </w:rPr>
              <w:t>申请理由</w:t>
            </w:r>
            <w:r>
              <w:rPr>
                <w:rFonts w:hint="eastAsia" w:ascii="仿宋" w:hAnsi="仿宋" w:eastAsia="仿宋" w:cs="仿宋"/>
                <w:b/>
                <w:bCs/>
                <w:sz w:val="32"/>
                <w:szCs w:val="32"/>
                <w:vertAlign w:val="baseline"/>
                <w:lang w:val="en-US" w:eastAsia="zh-CN"/>
              </w:rPr>
              <w:t>(在相应项打</w:t>
            </w:r>
            <w:r>
              <w:rPr>
                <w:rFonts w:hint="default" w:ascii="Arial" w:hAnsi="Arial" w:cs="Arial"/>
                <w:b/>
                <w:bCs/>
                <w:sz w:val="36"/>
                <w:szCs w:val="36"/>
                <w:lang w:eastAsia="zh-CN"/>
              </w:rPr>
              <w:t>√</w:t>
            </w:r>
            <w:r>
              <w:rPr>
                <w:rFonts w:hint="eastAsia" w:ascii="仿宋" w:hAnsi="仿宋" w:eastAsia="仿宋" w:cs="仿宋"/>
                <w:b/>
                <w:bCs/>
                <w:sz w:val="32"/>
                <w:szCs w:val="32"/>
                <w:vertAlign w:val="baseline"/>
                <w:lang w:val="en-US" w:eastAsia="zh-CN"/>
              </w:rPr>
              <w:t>)</w:t>
            </w:r>
          </w:p>
        </w:tc>
        <w:tc>
          <w:tcPr>
            <w:tcW w:w="6196" w:type="dxa"/>
            <w:gridSpan w:val="3"/>
          </w:tcPr>
          <w:p>
            <w:pPr>
              <w:numPr>
                <w:ilvl w:val="0"/>
                <w:numId w:val="1"/>
              </w:numPr>
              <w:jc w:val="left"/>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教职工结婚慰问</w:t>
            </w:r>
            <w:r>
              <w:rPr>
                <w:rFonts w:hint="eastAsia" w:ascii="仿宋" w:hAnsi="仿宋" w:eastAsia="仿宋" w:cs="仿宋"/>
                <w:b/>
                <w:bCs/>
                <w:sz w:val="32"/>
                <w:szCs w:val="32"/>
                <w:vertAlign w:val="baseline"/>
                <w:lang w:eastAsia="zh-CN"/>
              </w:rPr>
              <w:sym w:font="Wingdings 2" w:char="00A3"/>
            </w:r>
            <w:r>
              <w:rPr>
                <w:rFonts w:hint="eastAsia" w:ascii="仿宋" w:hAnsi="仿宋" w:eastAsia="仿宋" w:cs="仿宋"/>
                <w:b/>
                <w:bCs/>
                <w:sz w:val="32"/>
                <w:szCs w:val="32"/>
                <w:vertAlign w:val="baseline"/>
                <w:lang w:val="en-US" w:eastAsia="zh-CN"/>
              </w:rPr>
              <w:t xml:space="preserve">   </w:t>
            </w:r>
          </w:p>
          <w:p>
            <w:pPr>
              <w:numPr>
                <w:ilvl w:val="0"/>
                <w:numId w:val="0"/>
              </w:numPr>
              <w:jc w:val="left"/>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结婚证领取时间：</w:t>
            </w:r>
          </w:p>
          <w:p>
            <w:pPr>
              <w:numPr>
                <w:ilvl w:val="0"/>
                <w:numId w:val="1"/>
              </w:numPr>
              <w:ind w:left="0" w:leftChars="0" w:firstLine="0" w:firstLineChars="0"/>
              <w:jc w:val="left"/>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eastAsia="zh-CN"/>
              </w:rPr>
              <w:t>教职工生病住院</w:t>
            </w:r>
            <w:r>
              <w:rPr>
                <w:rFonts w:hint="eastAsia" w:ascii="仿宋" w:hAnsi="仿宋" w:eastAsia="仿宋" w:cs="仿宋"/>
                <w:b/>
                <w:bCs/>
                <w:sz w:val="32"/>
                <w:szCs w:val="32"/>
                <w:vertAlign w:val="baseline"/>
                <w:lang w:eastAsia="zh-CN"/>
              </w:rPr>
              <w:sym w:font="Wingdings 2" w:char="00A3"/>
            </w:r>
            <w:r>
              <w:rPr>
                <w:rFonts w:hint="eastAsia" w:ascii="仿宋" w:hAnsi="仿宋" w:eastAsia="仿宋" w:cs="仿宋"/>
                <w:b/>
                <w:bCs/>
                <w:sz w:val="32"/>
                <w:szCs w:val="32"/>
                <w:vertAlign w:val="baseline"/>
                <w:lang w:val="en-US" w:eastAsia="zh-CN"/>
              </w:rPr>
              <w:t xml:space="preserve">  </w:t>
            </w:r>
          </w:p>
          <w:p>
            <w:pPr>
              <w:numPr>
                <w:ilvl w:val="0"/>
                <w:numId w:val="0"/>
              </w:numPr>
              <w:ind w:leftChars="0"/>
              <w:jc w:val="left"/>
              <w:rPr>
                <w:rFonts w:hint="default"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住院时间：</w:t>
            </w:r>
          </w:p>
          <w:p>
            <w:pPr>
              <w:jc w:val="left"/>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eastAsia="zh-CN"/>
              </w:rPr>
              <w:t>疾病名称：</w:t>
            </w:r>
            <w:r>
              <w:rPr>
                <w:rFonts w:hint="eastAsia" w:ascii="仿宋" w:hAnsi="仿宋" w:eastAsia="仿宋" w:cs="仿宋"/>
                <w:b/>
                <w:bCs/>
                <w:sz w:val="32"/>
                <w:szCs w:val="32"/>
                <w:u w:val="single"/>
                <w:vertAlign w:val="baseline"/>
                <w:lang w:val="en-US" w:eastAsia="zh-CN"/>
              </w:rPr>
              <w:t xml:space="preserve">            </w:t>
            </w:r>
            <w:r>
              <w:rPr>
                <w:rFonts w:hint="eastAsia" w:ascii="仿宋" w:hAnsi="仿宋" w:eastAsia="仿宋" w:cs="仿宋"/>
                <w:b/>
                <w:bCs/>
                <w:sz w:val="32"/>
                <w:szCs w:val="32"/>
                <w:vertAlign w:val="baseline"/>
                <w:lang w:val="en-US" w:eastAsia="zh-CN"/>
              </w:rPr>
              <w:t>是否动手术</w:t>
            </w:r>
            <w:r>
              <w:rPr>
                <w:rFonts w:hint="eastAsia" w:ascii="仿宋" w:hAnsi="仿宋" w:eastAsia="仿宋" w:cs="仿宋"/>
                <w:b/>
                <w:bCs/>
                <w:sz w:val="32"/>
                <w:szCs w:val="32"/>
                <w:vertAlign w:val="baseline"/>
                <w:lang w:val="en-US" w:eastAsia="zh-CN"/>
              </w:rPr>
              <w:sym w:font="Wingdings 2" w:char="00A3"/>
            </w:r>
          </w:p>
          <w:p>
            <w:pPr>
              <w:numPr>
                <w:ilvl w:val="0"/>
                <w:numId w:val="1"/>
              </w:numPr>
              <w:ind w:left="0" w:leftChars="0" w:firstLine="0" w:firstLineChars="0"/>
              <w:jc w:val="left"/>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女教职工生育</w:t>
            </w:r>
            <w:r>
              <w:rPr>
                <w:rFonts w:hint="eastAsia" w:ascii="仿宋" w:hAnsi="仿宋" w:eastAsia="仿宋" w:cs="仿宋"/>
                <w:b/>
                <w:bCs/>
                <w:sz w:val="32"/>
                <w:szCs w:val="32"/>
                <w:vertAlign w:val="baseline"/>
                <w:lang w:val="en-US" w:eastAsia="zh-CN"/>
              </w:rPr>
              <w:sym w:font="Wingdings 2" w:char="00A3"/>
            </w:r>
            <w:r>
              <w:rPr>
                <w:rFonts w:hint="eastAsia" w:ascii="仿宋" w:hAnsi="仿宋" w:eastAsia="仿宋" w:cs="仿宋"/>
                <w:b/>
                <w:bCs/>
                <w:sz w:val="32"/>
                <w:szCs w:val="32"/>
                <w:vertAlign w:val="baseline"/>
                <w:lang w:val="en-US" w:eastAsia="zh-CN"/>
              </w:rPr>
              <w:t xml:space="preserve">     </w:t>
            </w:r>
          </w:p>
          <w:p>
            <w:pPr>
              <w:numPr>
                <w:ilvl w:val="0"/>
                <w:numId w:val="0"/>
              </w:numPr>
              <w:ind w:leftChars="0"/>
              <w:jc w:val="left"/>
              <w:rPr>
                <w:rFonts w:hint="eastAsia" w:ascii="仿宋" w:hAnsi="仿宋" w:eastAsia="仿宋" w:cs="仿宋"/>
                <w:b/>
                <w:bCs/>
                <w:sz w:val="32"/>
                <w:szCs w:val="32"/>
                <w:u w:val="single"/>
                <w:vertAlign w:val="baseline"/>
                <w:lang w:val="en-US" w:eastAsia="zh-CN"/>
              </w:rPr>
            </w:pPr>
            <w:r>
              <w:rPr>
                <w:rFonts w:hint="eastAsia" w:ascii="仿宋" w:hAnsi="仿宋" w:eastAsia="仿宋" w:cs="仿宋"/>
                <w:b/>
                <w:bCs/>
                <w:sz w:val="32"/>
                <w:szCs w:val="32"/>
                <w:vertAlign w:val="baseline"/>
                <w:lang w:val="en-US" w:eastAsia="zh-CN"/>
              </w:rPr>
              <w:t>孩子出生年月：</w:t>
            </w:r>
            <w:r>
              <w:rPr>
                <w:rFonts w:hint="eastAsia" w:ascii="仿宋" w:hAnsi="仿宋" w:eastAsia="仿宋" w:cs="仿宋"/>
                <w:b/>
                <w:bCs/>
                <w:sz w:val="32"/>
                <w:szCs w:val="32"/>
                <w:u w:val="single"/>
                <w:vertAlign w:val="baseline"/>
                <w:lang w:val="en-US" w:eastAsia="zh-CN"/>
              </w:rPr>
              <w:t xml:space="preserve">             </w:t>
            </w:r>
          </w:p>
          <w:p>
            <w:pPr>
              <w:jc w:val="left"/>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vertAlign w:val="baseline"/>
                <w:lang w:val="en-US" w:eastAsia="zh-CN"/>
              </w:rPr>
              <w:t>男孩：</w:t>
            </w:r>
            <w:r>
              <w:rPr>
                <w:rFonts w:hint="eastAsia" w:ascii="仿宋" w:hAnsi="仿宋" w:eastAsia="仿宋" w:cs="仿宋"/>
                <w:b/>
                <w:bCs/>
                <w:sz w:val="32"/>
                <w:szCs w:val="32"/>
                <w:u w:val="none"/>
                <w:vertAlign w:val="baseline"/>
                <w:lang w:val="en-US" w:eastAsia="zh-CN"/>
              </w:rPr>
              <w:sym w:font="Wingdings 2" w:char="00A3"/>
            </w:r>
            <w:r>
              <w:rPr>
                <w:rFonts w:hint="eastAsia" w:ascii="仿宋" w:hAnsi="仿宋" w:eastAsia="仿宋" w:cs="仿宋"/>
                <w:b/>
                <w:bCs/>
                <w:sz w:val="32"/>
                <w:szCs w:val="32"/>
                <w:u w:val="none"/>
                <w:vertAlign w:val="baseline"/>
                <w:lang w:val="en-US" w:eastAsia="zh-CN"/>
              </w:rPr>
              <w:t xml:space="preserve">  女孩：</w:t>
            </w:r>
            <w:r>
              <w:rPr>
                <w:rFonts w:hint="eastAsia" w:ascii="仿宋" w:hAnsi="仿宋" w:eastAsia="仿宋" w:cs="仿宋"/>
                <w:b/>
                <w:bCs/>
                <w:sz w:val="32"/>
                <w:szCs w:val="32"/>
                <w:u w:val="none"/>
                <w:vertAlign w:val="baseline"/>
                <w:lang w:val="en-US" w:eastAsia="zh-CN"/>
              </w:rPr>
              <w:sym w:font="Wingdings 2" w:char="00A3"/>
            </w:r>
            <w:r>
              <w:rPr>
                <w:rFonts w:hint="eastAsia" w:ascii="仿宋" w:hAnsi="仿宋" w:eastAsia="仿宋" w:cs="仿宋"/>
                <w:b/>
                <w:bCs/>
                <w:sz w:val="32"/>
                <w:szCs w:val="32"/>
                <w:u w:val="none"/>
                <w:vertAlign w:val="baseline"/>
                <w:lang w:val="en-US" w:eastAsia="zh-CN"/>
              </w:rPr>
              <w:t xml:space="preserve">   </w:t>
            </w:r>
          </w:p>
          <w:p>
            <w:pPr>
              <w:jc w:val="left"/>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vertAlign w:val="baseline"/>
                <w:lang w:val="en-US" w:eastAsia="zh-CN"/>
              </w:rPr>
              <w:t>4）丧葬慰问</w:t>
            </w:r>
            <w:r>
              <w:rPr>
                <w:rFonts w:hint="eastAsia" w:ascii="仿宋" w:hAnsi="仿宋" w:eastAsia="仿宋" w:cs="仿宋"/>
                <w:b/>
                <w:bCs/>
                <w:sz w:val="32"/>
                <w:szCs w:val="32"/>
                <w:u w:val="none"/>
                <w:vertAlign w:val="baseline"/>
                <w:lang w:val="en-US" w:eastAsia="zh-CN"/>
              </w:rPr>
              <w:sym w:font="Wingdings 2" w:char="00A3"/>
            </w:r>
            <w:r>
              <w:rPr>
                <w:rFonts w:hint="eastAsia" w:ascii="仿宋" w:hAnsi="仿宋" w:eastAsia="仿宋" w:cs="仿宋"/>
                <w:b/>
                <w:bCs/>
                <w:sz w:val="32"/>
                <w:szCs w:val="32"/>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2326" w:type="dxa"/>
            <w:vAlign w:val="center"/>
          </w:tcPr>
          <w:p>
            <w:pPr>
              <w:jc w:val="center"/>
              <w:rPr>
                <w:rFonts w:hint="eastAsia" w:ascii="仿宋" w:hAnsi="仿宋" w:eastAsia="仿宋" w:cs="仿宋"/>
                <w:b/>
                <w:bCs/>
                <w:sz w:val="32"/>
                <w:szCs w:val="32"/>
                <w:vertAlign w:val="baseline"/>
                <w:lang w:eastAsia="zh-CN"/>
              </w:rPr>
            </w:pPr>
            <w:r>
              <w:rPr>
                <w:rFonts w:hint="eastAsia" w:ascii="仿宋" w:hAnsi="仿宋" w:eastAsia="仿宋" w:cs="仿宋"/>
                <w:b/>
                <w:bCs/>
                <w:sz w:val="22"/>
                <w:szCs w:val="22"/>
                <w:vertAlign w:val="baseline"/>
                <w:lang w:eastAsia="zh-CN"/>
              </w:rPr>
              <w:t>二级工会负责人签字</w:t>
            </w:r>
          </w:p>
        </w:tc>
        <w:tc>
          <w:tcPr>
            <w:tcW w:w="6196" w:type="dxa"/>
            <w:gridSpan w:val="3"/>
            <w:vAlign w:val="bottom"/>
          </w:tcPr>
          <w:p>
            <w:pPr>
              <w:jc w:val="right"/>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2326" w:type="dxa"/>
            <w:vAlign w:val="center"/>
          </w:tcPr>
          <w:p>
            <w:pPr>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校工会审批</w:t>
            </w:r>
          </w:p>
        </w:tc>
        <w:tc>
          <w:tcPr>
            <w:tcW w:w="6196" w:type="dxa"/>
            <w:gridSpan w:val="3"/>
            <w:vAlign w:val="top"/>
          </w:tcPr>
          <w:p>
            <w:pPr>
              <w:ind w:firstLine="562" w:firstLineChars="200"/>
              <w:jc w:val="both"/>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根据《三明学院工会经费办法》相关规定给予</w:t>
            </w:r>
            <w:r>
              <w:rPr>
                <w:rFonts w:hint="eastAsia" w:ascii="仿宋" w:hAnsi="仿宋" w:eastAsia="仿宋" w:cs="仿宋"/>
                <w:b/>
                <w:bCs/>
                <w:sz w:val="28"/>
                <w:szCs w:val="28"/>
                <w:u w:val="single"/>
                <w:vertAlign w:val="baseline"/>
                <w:lang w:val="en-US" w:eastAsia="zh-CN"/>
              </w:rPr>
              <w:t xml:space="preserve">      </w:t>
            </w:r>
            <w:r>
              <w:rPr>
                <w:rFonts w:hint="eastAsia" w:ascii="仿宋" w:hAnsi="仿宋" w:eastAsia="仿宋" w:cs="仿宋"/>
                <w:b/>
                <w:bCs/>
                <w:sz w:val="28"/>
                <w:szCs w:val="28"/>
                <w:u w:val="none"/>
                <w:vertAlign w:val="baseline"/>
                <w:lang w:val="en-US" w:eastAsia="zh-CN"/>
              </w:rPr>
              <w:t>元的慰问金。</w:t>
            </w:r>
          </w:p>
          <w:p>
            <w:pPr>
              <w:ind w:firstLine="4216" w:firstLineChars="1500"/>
              <w:jc w:val="both"/>
              <w:rPr>
                <w:rFonts w:hint="eastAsia" w:ascii="仿宋" w:hAnsi="仿宋" w:eastAsia="仿宋" w:cs="仿宋"/>
                <w:b/>
                <w:bCs/>
                <w:sz w:val="28"/>
                <w:szCs w:val="28"/>
                <w:u w:val="none"/>
                <w:vertAlign w:val="baseline"/>
                <w:lang w:val="en-US" w:eastAsia="zh-CN"/>
              </w:rPr>
            </w:pPr>
          </w:p>
          <w:p>
            <w:pPr>
              <w:ind w:firstLine="4216" w:firstLineChars="1500"/>
              <w:jc w:val="both"/>
              <w:rPr>
                <w:rFonts w:hint="eastAsia" w:ascii="仿宋" w:hAnsi="仿宋" w:eastAsia="仿宋" w:cs="仿宋"/>
                <w:b/>
                <w:bCs/>
                <w:sz w:val="28"/>
                <w:szCs w:val="28"/>
                <w:u w:val="none"/>
                <w:vertAlign w:val="baseline"/>
                <w:lang w:val="en-US" w:eastAsia="zh-CN"/>
              </w:rPr>
            </w:pPr>
            <w:r>
              <w:rPr>
                <w:rFonts w:hint="eastAsia" w:ascii="仿宋" w:hAnsi="仿宋" w:eastAsia="仿宋" w:cs="仿宋"/>
                <w:b/>
                <w:bCs/>
                <w:sz w:val="28"/>
                <w:szCs w:val="28"/>
                <w:u w:val="none"/>
                <w:vertAlign w:val="baseline"/>
                <w:lang w:val="en-US" w:eastAsia="zh-CN"/>
              </w:rPr>
              <w:t>年   月 日</w:t>
            </w:r>
          </w:p>
        </w:tc>
      </w:tr>
    </w:tbl>
    <w:p>
      <w:pPr>
        <w:spacing w:line="400" w:lineRule="exact"/>
        <w:rPr>
          <w:rFonts w:ascii="仿宋_GB2312" w:hAnsi="宋体" w:eastAsia="仿宋_GB2312" w:cs="宋体"/>
          <w:color w:val="FF0000"/>
          <w:kern w:val="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066F7"/>
    <w:multiLevelType w:val="singleLevel"/>
    <w:tmpl w:val="057066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1"/>
    <w:rsid w:val="00006C1E"/>
    <w:rsid w:val="000260AB"/>
    <w:rsid w:val="0003637F"/>
    <w:rsid w:val="00046709"/>
    <w:rsid w:val="00060508"/>
    <w:rsid w:val="001D33BD"/>
    <w:rsid w:val="002138D1"/>
    <w:rsid w:val="00224384"/>
    <w:rsid w:val="002429BC"/>
    <w:rsid w:val="00300B7A"/>
    <w:rsid w:val="00350863"/>
    <w:rsid w:val="00373786"/>
    <w:rsid w:val="0039180A"/>
    <w:rsid w:val="004034F9"/>
    <w:rsid w:val="00403929"/>
    <w:rsid w:val="00422BDE"/>
    <w:rsid w:val="004743FA"/>
    <w:rsid w:val="00476423"/>
    <w:rsid w:val="004E75EF"/>
    <w:rsid w:val="00506CA9"/>
    <w:rsid w:val="005303C6"/>
    <w:rsid w:val="005405FA"/>
    <w:rsid w:val="00591A76"/>
    <w:rsid w:val="00592434"/>
    <w:rsid w:val="00596FC6"/>
    <w:rsid w:val="005C2BB3"/>
    <w:rsid w:val="005C3A70"/>
    <w:rsid w:val="00634F2A"/>
    <w:rsid w:val="007A70EE"/>
    <w:rsid w:val="007C7220"/>
    <w:rsid w:val="007D274E"/>
    <w:rsid w:val="007F3605"/>
    <w:rsid w:val="008C145A"/>
    <w:rsid w:val="00940452"/>
    <w:rsid w:val="00955D8F"/>
    <w:rsid w:val="009A4616"/>
    <w:rsid w:val="00A15A3A"/>
    <w:rsid w:val="00A548CD"/>
    <w:rsid w:val="00A551E2"/>
    <w:rsid w:val="00AD1287"/>
    <w:rsid w:val="00B41285"/>
    <w:rsid w:val="00BA1A8D"/>
    <w:rsid w:val="00BA5F91"/>
    <w:rsid w:val="00BB5105"/>
    <w:rsid w:val="00C14D55"/>
    <w:rsid w:val="00C329E6"/>
    <w:rsid w:val="00CE47F5"/>
    <w:rsid w:val="00DA5300"/>
    <w:rsid w:val="00E23A1C"/>
    <w:rsid w:val="00E546EC"/>
    <w:rsid w:val="00F77473"/>
    <w:rsid w:val="00FB55D6"/>
    <w:rsid w:val="02632C2A"/>
    <w:rsid w:val="04757358"/>
    <w:rsid w:val="06D66056"/>
    <w:rsid w:val="0A540489"/>
    <w:rsid w:val="0D1F69EB"/>
    <w:rsid w:val="10CB7F67"/>
    <w:rsid w:val="143D7CD8"/>
    <w:rsid w:val="2218302C"/>
    <w:rsid w:val="24EC5CF3"/>
    <w:rsid w:val="28B67E85"/>
    <w:rsid w:val="28F12DE4"/>
    <w:rsid w:val="2E9A7820"/>
    <w:rsid w:val="34021EDC"/>
    <w:rsid w:val="4E081F6F"/>
    <w:rsid w:val="4F731981"/>
    <w:rsid w:val="5008749D"/>
    <w:rsid w:val="53D80C34"/>
    <w:rsid w:val="5483384B"/>
    <w:rsid w:val="57E975DC"/>
    <w:rsid w:val="5EFB380E"/>
    <w:rsid w:val="646F3ACC"/>
    <w:rsid w:val="68D538BC"/>
    <w:rsid w:val="68EE7360"/>
    <w:rsid w:val="78CB22CB"/>
    <w:rsid w:val="79666852"/>
    <w:rsid w:val="7BA0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6</Pages>
  <Words>335</Words>
  <Characters>1910</Characters>
  <Lines>15</Lines>
  <Paragraphs>4</Paragraphs>
  <TotalTime>2</TotalTime>
  <ScaleCrop>false</ScaleCrop>
  <LinksUpToDate>false</LinksUpToDate>
  <CharactersWithSpaces>2241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2018-03-04T07:36:00Z</dcterms:created>
  <dc:creator>微软用户</dc:creator>
  <cp:lastModifiedBy>Administrator</cp:lastModifiedBy>
  <cp:lastPrinted>2019-06-25T08:26:00Z</cp:lastPrinted>
  <dcterms:modified xsi:type="dcterms:W3CDTF">2021-03-23T07:28:41Z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485604225726465781C093EE1D8146CF</vt:lpwstr>
  </property>
</Properties>
</file>