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hint="eastAsia"/>
          <w:sz w:val="44"/>
          <w:szCs w:val="44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FF0000"/>
          <w:sz w:val="84"/>
          <w:szCs w:val="84"/>
        </w:rPr>
        <w:t>三明学院工会委员会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sz w:val="24"/>
          <w:szCs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440690</wp:posOffset>
                </wp:positionV>
                <wp:extent cx="5271135" cy="9525"/>
                <wp:effectExtent l="0" t="15875" r="5715" b="31750"/>
                <wp:wrapTight wrapText="bothSides">
                  <wp:wrapPolygon>
                    <wp:start x="0" y="11520"/>
                    <wp:lineTo x="0" y="57600"/>
                    <wp:lineTo x="21545" y="57600"/>
                    <wp:lineTo x="21545" y="11520"/>
                    <wp:lineTo x="0" y="11520"/>
                  </wp:wrapPolygon>
                </wp:wrapTight>
                <wp:docPr id="3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1135" cy="9525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2" type="#_x0000_t32" style="position:absolute;left:0pt;flip:y;margin-left:1.55pt;margin-top:34.7pt;height:0.75pt;width:415.05pt;mso-wrap-distance-left:9pt;mso-wrap-distance-right:9pt;z-index:251660288;mso-width-relative:page;mso-height-relative:page;" filled="f" stroked="t" coordsize="21600,21600" wrapcoords="0 11520 0 57600 21545 57600 21545 11520 0 11520" o:gfxdata="UEsDBAoAAAAAAIdO4kAAAAAAAAAAAAAAAAAEAAAAZHJzL1BLAwQUAAAACACHTuJAJiu7ztQAAAAH&#10;AQAADwAAAGRycy9kb3ducmV2LnhtbE2OsW6DMBRF90r9B+tV6tbYQJUEyiNDqmxdQrNkc/AroOBn&#10;hJ1A/77u1I5X9+rcU+4WO4g7Tb53jJCsFAjixpmeW4TT5+FlC8IHzUYPjgnhmzzsqseHUhfGzXyk&#10;ex1aESHsC43QhTAWUvqmI6v9yo3Esftyk9UhxqmVZtJzhNtBpkqtpdU9x4dOj7TvqLnWN4tg1ft+&#10;Ptan1B4o/0iv7Tk3yxnx+SlRbyACLeFvDL/6UR2q6HRxNzZeDAhZEocI6/wVRKy3WZaCuCBsVA6y&#10;KuV//+oHUEsDBBQAAAAIAIdO4kDsRr5SDgIAAAQEAAAOAAAAZHJzL2Uyb0RvYy54bWytU72OEzEQ&#10;7pF4B8s92WxO4WCVzRUJoUEQiZ/esb27lvwnj5NNXoIXQKICKo7qep4Gjsdg7A0BjiYFW6zGnplv&#10;5vtmPLvaG012MoBytqblaEyJtNwJZduavn61evCIEojMCqadlTU9SKBX8/v3Zr2v5MR1TgsZCIJY&#10;qHpf0y5GXxUF8E4aBiPnpUVn44JhEY+hLURgPaIbXUzG44dF74LwwXEJgLfLwUmPiOEcQNc0isul&#10;41sjbRxQg9QsIiXolAc6z902jeTxRdOAjETXFJnG/MciaG/Sv5jPWNUG5jvFjy2wc1q4w8kwZbHo&#10;CWrJIiPboP6BMooHB66JI+5MMRDJiiCLcnxHm5cd8zJzQanBn0SH/wfLn+/WgShR0wtKLDM48Nt3&#10;N9/ffrz9cv3tw82Pr++T/fkTKZNUvYcKMxZ2HY4n8OuQeO+bYEijlX+DO5WVQG5kn4U+nISW+0g4&#10;Xk4nl2V5MaWEo+/xdDJN4MWAktB8gPhUOkOSUVOIgam2iwtnLU7UhaEC2z2DOCT+SkjJ2pIe6ZSX&#10;UxwyZ7iiDa4GmsYjTbBtbg+cVmKltE4pENrNQgeyY7gmq9UYv2NHf4WlKksG3RCXXSmMVcFtrchW&#10;J5l4YgWJB49SWnxBNHVjpKBES3xwycqRkSl9TiTKoi2qk7Qf1E7WxolDHkK+x+XI+h0XOW3fn+ec&#10;/fvxz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iu7ztQAAAAHAQAADwAAAAAAAAABACAAAAAi&#10;AAAAZHJzL2Rvd25yZXYueG1sUEsBAhQAFAAAAAgAh07iQOxGvlIOAgAABAQAAA4AAAAAAAAAAQAg&#10;AAAAIwEAAGRycy9lMm9Eb2MueG1sUEsFBgAAAAAGAAYAWQEAAKMFAAAAAA==&#10;">
                <v:fill on="f" focussize="0,0"/>
                <v:stroke weight="2.5pt" color="#FF0000" joinstyle="round"/>
                <v:imagedata o:title=""/>
                <o:lock v:ext="edit" aspectratio="f"/>
                <w10:wrap type="tight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eastAsia="zh-CN"/>
        </w:rPr>
        <w:t>明学院工</w: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关于开展“三八”国际劳动妇女节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114周年纪念活动的通知</w:t>
      </w:r>
    </w:p>
    <w:p>
      <w:pPr>
        <w:spacing w:line="600" w:lineRule="exact"/>
        <w:rPr>
          <w:rFonts w:ascii="黑体" w:eastAsia="黑体"/>
          <w:b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各二级工会（小组）：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为庆祝第114个“三八”国际妇女节，展现我校女教职工积极向上、奋发有为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的良好精神风貌，提升广大女教职工的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获得感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、幸福感、安全感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，经校工会、妇委会研究决定，由各二级工会结合单位实际，组织开展庆祝活动。现将有关事项通知如下：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一、活动主题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巾帼展风采，魅力绽芳华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二、活动安排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各二级工会围绕活动主题，结合实际情况组织女教职工开展形式多样内容丰富的活动，活动经费由校工会以专项活动经费的形式下拨。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活动专项经费按每位女教职工100元的额度拨给各二级工会，专款专用。为保证活动的成效和经费使用规范性，各二级工会须将活动方案预先报校工会审核。活动经费通过网办大厅中的二级工会活动报销，注明“三八妇女节专项活动”，报帐截止时间为4月15日之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三、活动要求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（一）加强领导，精心组织。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请各二级工会结合实际，精心策划、周密部署，开展形式多样、丰富多彩的活动。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（二）注重宣传，营造氛围。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请各二级工会加强宣传，增强活动吸引力和感染力，营造关心关爱女教职工的良好氛围，并及时报送相关活动方案及活动情况。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联系人：校工会 黄秀光13559892913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85"/>
        <w:textAlignment w:val="auto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/>
        <w:tabs>
          <w:tab w:val="left" w:pos="16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附件：1.三明学院二级工会“三八”妇女节活动申报表      </w:t>
      </w:r>
    </w:p>
    <w:p>
      <w:pPr>
        <w:keepNext w:val="0"/>
        <w:keepLines w:val="0"/>
        <w:pageBreakBefore w:val="0"/>
        <w:widowControl/>
        <w:tabs>
          <w:tab w:val="left" w:pos="16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2.2024年二级工会女教职工人数核定表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  <w:lang w:eastAsia="zh-CN"/>
        </w:rPr>
        <w:t>三明学院工会委员会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24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26</w:t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Bdr>
          <w:top w:val="single" w:color="auto" w:sz="6" w:space="1"/>
          <w:bottom w:val="single" w:color="auto" w:sz="6" w:space="1"/>
        </w:pBd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三明学院工会委员会办公室           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24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26</w:t>
      </w:r>
      <w:r>
        <w:rPr>
          <w:rFonts w:hint="eastAsia" w:ascii="仿宋_GB2312" w:eastAsia="仿宋_GB2312"/>
          <w:sz w:val="30"/>
          <w:szCs w:val="30"/>
        </w:rPr>
        <w:t>日印发</w:t>
      </w:r>
    </w:p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br w:type="page"/>
      </w:r>
    </w:p>
    <w:p>
      <w:pPr>
        <w:widowControl/>
        <w:snapToGrid w:val="0"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三明学院</w:t>
      </w:r>
      <w:r>
        <w:rPr>
          <w:rFonts w:hint="eastAsia" w:ascii="宋体" w:hAnsi="宋体"/>
          <w:b/>
          <w:sz w:val="36"/>
          <w:szCs w:val="36"/>
          <w:lang w:eastAsia="zh-CN"/>
        </w:rPr>
        <w:t>二级</w:t>
      </w:r>
      <w:r>
        <w:rPr>
          <w:rFonts w:hint="eastAsia" w:ascii="宋体" w:hAnsi="宋体"/>
          <w:b/>
          <w:sz w:val="36"/>
          <w:szCs w:val="36"/>
        </w:rPr>
        <w:t>工会</w:t>
      </w:r>
      <w:r>
        <w:rPr>
          <w:rFonts w:hint="eastAsia" w:ascii="宋体" w:hAnsi="宋体"/>
          <w:b/>
          <w:sz w:val="36"/>
          <w:szCs w:val="36"/>
          <w:lang w:eastAsia="zh-CN"/>
        </w:rPr>
        <w:t>“三八”妇女节</w:t>
      </w:r>
      <w:r>
        <w:rPr>
          <w:rFonts w:hint="eastAsia" w:ascii="宋体" w:hAnsi="宋体" w:eastAsia="宋体" w:cs="Times New Roman"/>
          <w:b/>
          <w:sz w:val="36"/>
          <w:szCs w:val="36"/>
        </w:rPr>
        <w:t>活动申报表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单位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名称</w:t>
      </w:r>
      <w:r>
        <w:rPr>
          <w:rFonts w:hint="eastAsia" w:ascii="宋体" w:hAnsi="宋体" w:eastAsia="宋体" w:cs="Times New Roman"/>
          <w:sz w:val="32"/>
          <w:szCs w:val="32"/>
        </w:rPr>
        <w:t xml:space="preserve">：            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宋体" w:hAnsi="宋体" w:eastAsia="宋体" w:cs="Times New Roman"/>
          <w:sz w:val="32"/>
          <w:szCs w:val="32"/>
        </w:rPr>
        <w:t>填报时间：  年  月   日</w:t>
      </w:r>
    </w:p>
    <w:tbl>
      <w:tblPr>
        <w:tblStyle w:val="9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215"/>
        <w:gridCol w:w="1876"/>
        <w:gridCol w:w="3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sz w:val="32"/>
                <w:szCs w:val="32"/>
              </w:rPr>
              <w:t>名称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spacing w:line="400" w:lineRule="exact"/>
              <w:ind w:left="12"/>
              <w:jc w:val="center"/>
              <w:rPr>
                <w:rFonts w:ascii="宋体" w:hAnsi="宋体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sz w:val="32"/>
                <w:szCs w:val="32"/>
              </w:rPr>
              <w:t>时间</w:t>
            </w:r>
          </w:p>
        </w:tc>
        <w:tc>
          <w:tcPr>
            <w:tcW w:w="22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sz w:val="32"/>
                <w:szCs w:val="32"/>
              </w:rPr>
              <w:t>地点</w:t>
            </w:r>
          </w:p>
        </w:tc>
        <w:tc>
          <w:tcPr>
            <w:tcW w:w="3563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sz w:val="32"/>
                <w:szCs w:val="32"/>
              </w:rPr>
              <w:t>人数</w:t>
            </w:r>
          </w:p>
        </w:tc>
        <w:tc>
          <w:tcPr>
            <w:tcW w:w="22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b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/>
                <w:sz w:val="32"/>
                <w:szCs w:val="32"/>
              </w:rPr>
              <w:t>活动</w:t>
            </w:r>
            <w:r>
              <w:rPr>
                <w:rFonts w:hint="eastAsia" w:ascii="宋体" w:hAnsi="宋体" w:eastAsia="宋体" w:cs="Times New Roman"/>
                <w:b/>
                <w:sz w:val="32"/>
                <w:szCs w:val="32"/>
              </w:rPr>
              <w:t>组织者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sz w:val="32"/>
                <w:szCs w:val="32"/>
              </w:rPr>
              <w:t>及联系电话</w:t>
            </w:r>
          </w:p>
        </w:tc>
        <w:tc>
          <w:tcPr>
            <w:tcW w:w="3563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4" w:hRule="atLeast"/>
        </w:trPr>
        <w:tc>
          <w:tcPr>
            <w:tcW w:w="1277" w:type="dxa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宋体" w:hAnsi="宋体" w:eastAsia="宋体" w:cs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sz w:val="32"/>
                <w:szCs w:val="32"/>
              </w:rPr>
              <w:t>活动目的、内容及主要环节安排</w:t>
            </w:r>
          </w:p>
        </w:tc>
        <w:tc>
          <w:tcPr>
            <w:tcW w:w="7654" w:type="dxa"/>
            <w:gridSpan w:val="3"/>
          </w:tcPr>
          <w:p>
            <w:pPr>
              <w:rPr>
                <w:rFonts w:ascii="宋体" w:hAnsi="宋体" w:eastAsia="宋体" w:cs="Times New Roman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5" w:hRule="atLeast"/>
        </w:trPr>
        <w:tc>
          <w:tcPr>
            <w:tcW w:w="1277" w:type="dxa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宋体" w:hAnsi="宋体" w:eastAsia="宋体" w:cs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sz w:val="32"/>
                <w:szCs w:val="32"/>
              </w:rPr>
              <w:t>活动经费预算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ind w:firstLine="643" w:firstLineChars="200"/>
              <w:rPr>
                <w:rFonts w:ascii="宋体" w:hAnsi="宋体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1" w:hRule="atLeast"/>
        </w:trPr>
        <w:tc>
          <w:tcPr>
            <w:tcW w:w="1277" w:type="dxa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宋体" w:hAnsi="宋体" w:eastAsia="宋体" w:cs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sz w:val="32"/>
                <w:szCs w:val="32"/>
              </w:rPr>
              <w:t>参加活动人员名单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ind w:firstLine="643" w:firstLineChars="200"/>
              <w:rPr>
                <w:rFonts w:ascii="宋体" w:hAnsi="宋体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5" w:hRule="atLeast"/>
        </w:trPr>
        <w:tc>
          <w:tcPr>
            <w:tcW w:w="1277" w:type="dxa"/>
            <w:vMerge w:val="restart"/>
            <w:textDirection w:val="tbRlV"/>
          </w:tcPr>
          <w:p>
            <w:pPr>
              <w:ind w:left="113" w:leftChars="54" w:right="113"/>
              <w:jc w:val="center"/>
              <w:rPr>
                <w:rFonts w:ascii="宋体" w:hAnsi="宋体" w:eastAsia="宋体" w:cs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sz w:val="32"/>
                <w:szCs w:val="32"/>
              </w:rPr>
              <w:t>审批意见</w:t>
            </w:r>
          </w:p>
        </w:tc>
        <w:tc>
          <w:tcPr>
            <w:tcW w:w="7654" w:type="dxa"/>
            <w:gridSpan w:val="3"/>
          </w:tcPr>
          <w:p>
            <w:pPr>
              <w:rPr>
                <w:rFonts w:ascii="宋体" w:hAnsi="宋体" w:eastAsia="宋体" w:cs="Times New Roman"/>
                <w:b/>
                <w:sz w:val="32"/>
                <w:szCs w:val="32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32"/>
                <w:szCs w:val="32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 xml:space="preserve">                      二级工会</w:t>
            </w:r>
            <w:r>
              <w:rPr>
                <w:rFonts w:hint="eastAsia" w:ascii="宋体" w:hAnsi="宋体" w:eastAsia="宋体" w:cs="Times New Roman"/>
                <w:b/>
                <w:sz w:val="32"/>
                <w:szCs w:val="32"/>
              </w:rPr>
              <w:t>负责人：</w:t>
            </w:r>
          </w:p>
          <w:p>
            <w:pPr>
              <w:rPr>
                <w:rFonts w:ascii="宋体" w:hAnsi="宋体" w:eastAsia="宋体" w:cs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sz w:val="32"/>
                <w:szCs w:val="32"/>
              </w:rPr>
              <w:t xml:space="preserve">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</w:trPr>
        <w:tc>
          <w:tcPr>
            <w:tcW w:w="1277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b/>
                <w:sz w:val="32"/>
                <w:szCs w:val="32"/>
              </w:rPr>
            </w:pPr>
          </w:p>
        </w:tc>
        <w:tc>
          <w:tcPr>
            <w:tcW w:w="7654" w:type="dxa"/>
            <w:gridSpan w:val="3"/>
          </w:tcPr>
          <w:p>
            <w:pPr>
              <w:rPr>
                <w:rFonts w:ascii="宋体" w:hAnsi="宋体" w:eastAsia="宋体" w:cs="Times New Roman"/>
                <w:b/>
                <w:sz w:val="32"/>
                <w:szCs w:val="32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32"/>
                <w:szCs w:val="32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sz w:val="32"/>
                <w:szCs w:val="32"/>
              </w:rPr>
              <w:t xml:space="preserve">                         校工会负责人：</w:t>
            </w:r>
          </w:p>
          <w:p>
            <w:pPr>
              <w:rPr>
                <w:rFonts w:ascii="宋体" w:hAnsi="宋体" w:eastAsia="宋体" w:cs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sz w:val="32"/>
                <w:szCs w:val="32"/>
              </w:rPr>
              <w:t xml:space="preserve">                             年    月    日</w:t>
            </w:r>
          </w:p>
        </w:tc>
      </w:tr>
    </w:tbl>
    <w:p>
      <w:pPr>
        <w:widowControl/>
        <w:snapToGrid w:val="0"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480" w:lineRule="exact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注：申报表一式两份</w:t>
      </w:r>
    </w:p>
    <w:p>
      <w:pPr>
        <w:widowControl/>
        <w:snapToGrid w:val="0"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附件2：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24</w:t>
      </w:r>
      <w:r>
        <w:rPr>
          <w:rFonts w:hint="eastAsia" w:ascii="宋体" w:hAnsi="宋体"/>
          <w:b/>
          <w:sz w:val="36"/>
          <w:szCs w:val="36"/>
        </w:rPr>
        <w:t>年二级工会</w:t>
      </w:r>
      <w:r>
        <w:rPr>
          <w:rFonts w:hint="eastAsia" w:ascii="宋体" w:hAnsi="宋体"/>
          <w:b/>
          <w:sz w:val="36"/>
          <w:szCs w:val="36"/>
          <w:lang w:eastAsia="zh-CN"/>
        </w:rPr>
        <w:t>女教职工</w:t>
      </w:r>
      <w:r>
        <w:rPr>
          <w:rFonts w:hint="eastAsia" w:ascii="宋体" w:hAnsi="宋体"/>
          <w:b/>
          <w:sz w:val="36"/>
          <w:szCs w:val="36"/>
        </w:rPr>
        <w:t>人数核定表</w:t>
      </w:r>
    </w:p>
    <w:tbl>
      <w:tblPr>
        <w:tblStyle w:val="9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633"/>
        <w:gridCol w:w="3327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单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位</w:t>
            </w:r>
          </w:p>
        </w:tc>
        <w:tc>
          <w:tcPr>
            <w:tcW w:w="1633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人数</w:t>
            </w:r>
          </w:p>
        </w:tc>
        <w:tc>
          <w:tcPr>
            <w:tcW w:w="3327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单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机关工会</w:t>
            </w:r>
          </w:p>
        </w:tc>
        <w:tc>
          <w:tcPr>
            <w:tcW w:w="1633" w:type="dxa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建筑工程学院工会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教育与音乐学院工会</w:t>
            </w:r>
          </w:p>
        </w:tc>
        <w:tc>
          <w:tcPr>
            <w:tcW w:w="1633" w:type="dxa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海峡理工学院工会小组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经济与管理</w:t>
            </w:r>
            <w:r>
              <w:rPr>
                <w:rFonts w:hint="eastAsia" w:ascii="仿宋_GB2312" w:eastAsia="仿宋_GB2312"/>
                <w:sz w:val="30"/>
                <w:szCs w:val="30"/>
              </w:rPr>
              <w:t>学院工会</w:t>
            </w:r>
          </w:p>
        </w:tc>
        <w:tc>
          <w:tcPr>
            <w:tcW w:w="1633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文化传播学院工会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艺术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与</w:t>
            </w:r>
            <w:r>
              <w:rPr>
                <w:rFonts w:hint="eastAsia" w:ascii="仿宋_GB2312" w:eastAsia="仿宋_GB2312"/>
                <w:sz w:val="30"/>
                <w:szCs w:val="30"/>
              </w:rPr>
              <w:t>设计学院工会</w:t>
            </w:r>
          </w:p>
        </w:tc>
        <w:tc>
          <w:tcPr>
            <w:tcW w:w="1633" w:type="dxa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eastAsia="zh-CN"/>
              </w:rPr>
              <w:t>海外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学院工会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信息工程学院工会</w:t>
            </w:r>
          </w:p>
        </w:tc>
        <w:tc>
          <w:tcPr>
            <w:tcW w:w="1633" w:type="dxa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体育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eastAsia="zh-CN"/>
              </w:rPr>
              <w:t>与康养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学院工会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机电工程学院工会</w:t>
            </w:r>
          </w:p>
        </w:tc>
        <w:tc>
          <w:tcPr>
            <w:tcW w:w="1633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eastAsia="zh-CN"/>
              </w:rPr>
              <w:t>马克思主义学院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资源与化工学院工会</w:t>
            </w:r>
          </w:p>
        </w:tc>
        <w:tc>
          <w:tcPr>
            <w:tcW w:w="1633" w:type="dxa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542</w:t>
            </w:r>
          </w:p>
        </w:tc>
      </w:tr>
    </w:tbl>
    <w:p>
      <w:pPr>
        <w:widowControl/>
        <w:snapToGrid w:val="0"/>
        <w:spacing w:line="480" w:lineRule="exact"/>
        <w:jc w:val="left"/>
        <w:rPr>
          <w:rFonts w:ascii="仿宋_GB2312" w:hAnsi="宋体" w:eastAsia="仿宋_GB2312" w:cs="宋体"/>
          <w:color w:val="FF0000"/>
          <w:kern w:val="0"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 w:cs="宋体"/>
          <w:color w:val="FF0000"/>
          <w:kern w:val="0"/>
          <w:sz w:val="32"/>
          <w:szCs w:val="32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NGY3NTZkZWVjMThlODMwMzE5YjZlNDRmMmQ3ZTQifQ=="/>
  </w:docVars>
  <w:rsids>
    <w:rsidRoot w:val="00172A27"/>
    <w:rsid w:val="00092A85"/>
    <w:rsid w:val="000B44A1"/>
    <w:rsid w:val="00172A27"/>
    <w:rsid w:val="00193DFE"/>
    <w:rsid w:val="002C74AB"/>
    <w:rsid w:val="002E64E9"/>
    <w:rsid w:val="003125C5"/>
    <w:rsid w:val="00317CB3"/>
    <w:rsid w:val="00366DB5"/>
    <w:rsid w:val="003711D8"/>
    <w:rsid w:val="003E00FA"/>
    <w:rsid w:val="003F62D3"/>
    <w:rsid w:val="004307CD"/>
    <w:rsid w:val="00454DA9"/>
    <w:rsid w:val="00455CE7"/>
    <w:rsid w:val="00473826"/>
    <w:rsid w:val="005258C9"/>
    <w:rsid w:val="005949CB"/>
    <w:rsid w:val="005B7201"/>
    <w:rsid w:val="00635232"/>
    <w:rsid w:val="006577D8"/>
    <w:rsid w:val="006C2D42"/>
    <w:rsid w:val="006F6B38"/>
    <w:rsid w:val="00820020"/>
    <w:rsid w:val="00875B41"/>
    <w:rsid w:val="008946CA"/>
    <w:rsid w:val="008A10A0"/>
    <w:rsid w:val="008E3E89"/>
    <w:rsid w:val="008F53A5"/>
    <w:rsid w:val="00906C00"/>
    <w:rsid w:val="00925E1B"/>
    <w:rsid w:val="009620F2"/>
    <w:rsid w:val="00974C91"/>
    <w:rsid w:val="009A3813"/>
    <w:rsid w:val="009D2B23"/>
    <w:rsid w:val="00B07BCA"/>
    <w:rsid w:val="00B965F4"/>
    <w:rsid w:val="00BA7A91"/>
    <w:rsid w:val="00CC683D"/>
    <w:rsid w:val="00D31B08"/>
    <w:rsid w:val="00D70097"/>
    <w:rsid w:val="00D902CE"/>
    <w:rsid w:val="00DF488F"/>
    <w:rsid w:val="00E222E3"/>
    <w:rsid w:val="00E347F6"/>
    <w:rsid w:val="00E46EA9"/>
    <w:rsid w:val="00ED407B"/>
    <w:rsid w:val="00EE4B3E"/>
    <w:rsid w:val="00F02FD0"/>
    <w:rsid w:val="00F10C1D"/>
    <w:rsid w:val="00F132C3"/>
    <w:rsid w:val="02D41F7A"/>
    <w:rsid w:val="03637C31"/>
    <w:rsid w:val="038C02D3"/>
    <w:rsid w:val="04F359EF"/>
    <w:rsid w:val="05A131E3"/>
    <w:rsid w:val="0B297F03"/>
    <w:rsid w:val="0BE27DA4"/>
    <w:rsid w:val="10303AE2"/>
    <w:rsid w:val="12941279"/>
    <w:rsid w:val="13034E8B"/>
    <w:rsid w:val="15DA5621"/>
    <w:rsid w:val="162735FF"/>
    <w:rsid w:val="1BC577D4"/>
    <w:rsid w:val="1CE47444"/>
    <w:rsid w:val="1D24677C"/>
    <w:rsid w:val="1DC1161A"/>
    <w:rsid w:val="1FC6512B"/>
    <w:rsid w:val="1FF44333"/>
    <w:rsid w:val="22245FA1"/>
    <w:rsid w:val="237C1A40"/>
    <w:rsid w:val="23B00D6A"/>
    <w:rsid w:val="23E271A2"/>
    <w:rsid w:val="2565282D"/>
    <w:rsid w:val="26672288"/>
    <w:rsid w:val="2C3D4E39"/>
    <w:rsid w:val="2E5E1494"/>
    <w:rsid w:val="2FCF060B"/>
    <w:rsid w:val="316D029A"/>
    <w:rsid w:val="332D17B0"/>
    <w:rsid w:val="35EA1EB9"/>
    <w:rsid w:val="365B0457"/>
    <w:rsid w:val="37EF7DD0"/>
    <w:rsid w:val="38A8605B"/>
    <w:rsid w:val="3919339D"/>
    <w:rsid w:val="3ACA4495"/>
    <w:rsid w:val="3B1564CD"/>
    <w:rsid w:val="3FFB4EAF"/>
    <w:rsid w:val="44850225"/>
    <w:rsid w:val="44D20E5C"/>
    <w:rsid w:val="527D52EC"/>
    <w:rsid w:val="53C41B44"/>
    <w:rsid w:val="544F055F"/>
    <w:rsid w:val="56651174"/>
    <w:rsid w:val="587D405F"/>
    <w:rsid w:val="59D172EA"/>
    <w:rsid w:val="5A7871E4"/>
    <w:rsid w:val="5A8143D1"/>
    <w:rsid w:val="609957CA"/>
    <w:rsid w:val="63E853DA"/>
    <w:rsid w:val="654F651C"/>
    <w:rsid w:val="66FC2F4B"/>
    <w:rsid w:val="67D30150"/>
    <w:rsid w:val="6DC01176"/>
    <w:rsid w:val="7153474E"/>
    <w:rsid w:val="718A39A6"/>
    <w:rsid w:val="74A470FC"/>
    <w:rsid w:val="76AC7C25"/>
    <w:rsid w:val="78C95594"/>
    <w:rsid w:val="7E29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autoRedefine/>
    <w:unhideWhenUsed/>
    <w:qFormat/>
    <w:uiPriority w:val="99"/>
    <w:rPr>
      <w:rFonts w:eastAsia="楷体_GB2312"/>
      <w:b/>
      <w:bCs/>
      <w:sz w:val="30"/>
    </w:r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next w:val="8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hei4"/>
    <w:autoRedefine/>
    <w:qFormat/>
    <w:uiPriority w:val="0"/>
    <w:pPr>
      <w:spacing w:before="100" w:beforeAutospacing="1" w:after="100" w:afterAutospacing="1" w:line="329" w:lineRule="atLeast"/>
    </w:pPr>
    <w:rPr>
      <w:rFonts w:ascii="宋体" w:hAnsi="Times New Roman" w:eastAsia="宋体" w:cs="Times New Roman"/>
      <w:color w:val="000000"/>
      <w:sz w:val="21"/>
      <w:szCs w:val="21"/>
      <w:lang w:val="en-US" w:eastAsia="zh-CN" w:bidi="ar-SA"/>
    </w:rPr>
  </w:style>
  <w:style w:type="character" w:styleId="11">
    <w:name w:val="page number"/>
    <w:basedOn w:val="10"/>
    <w:autoRedefine/>
    <w:unhideWhenUsed/>
    <w:qFormat/>
    <w:uiPriority w:val="99"/>
  </w:style>
  <w:style w:type="character" w:customStyle="1" w:styleId="12">
    <w:name w:val="页眉 Char"/>
    <w:basedOn w:val="10"/>
    <w:link w:val="6"/>
    <w:autoRedefine/>
    <w:semiHidden/>
    <w:qFormat/>
    <w:uiPriority w:val="0"/>
    <w:rPr>
      <w:kern w:val="2"/>
      <w:sz w:val="18"/>
      <w:szCs w:val="18"/>
    </w:rPr>
  </w:style>
  <w:style w:type="character" w:customStyle="1" w:styleId="13">
    <w:name w:val="hei41"/>
    <w:basedOn w:val="10"/>
    <w:autoRedefine/>
    <w:qFormat/>
    <w:uiPriority w:val="0"/>
    <w:rPr>
      <w:color w:val="000000"/>
      <w:sz w:val="21"/>
      <w:szCs w:val="21"/>
      <w:u w:val="none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639</Characters>
  <Lines>5</Lines>
  <Paragraphs>1</Paragraphs>
  <TotalTime>0</TotalTime>
  <ScaleCrop>false</ScaleCrop>
  <LinksUpToDate>false</LinksUpToDate>
  <CharactersWithSpaces>750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2018-03-04T03:22:00Z</dcterms:created>
  <dc:creator>Administrator</dc:creator>
  <cp:lastModifiedBy>admin</cp:lastModifiedBy>
  <cp:lastPrinted>2024-02-26T09:02:00Z</cp:lastPrinted>
  <dcterms:modified xsi:type="dcterms:W3CDTF">2024-02-27T01:02:05Z</dcterms:modified>
  <dc:title>三明市妇联三八活动安排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F71F9E9C7711497688B965E0BE8C6F14</vt:lpwstr>
  </property>
</Properties>
</file>